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C5D2" w14:textId="77777777" w:rsidR="007156DB" w:rsidRDefault="007156DB" w:rsidP="007156DB">
      <w:pPr>
        <w:jc w:val="center"/>
        <w:rPr>
          <w:rFonts w:ascii="Times New Roman" w:hAnsi="Times New Roman"/>
          <w:b/>
          <w:sz w:val="24"/>
          <w:szCs w:val="24"/>
        </w:rPr>
      </w:pPr>
    </w:p>
    <w:p w14:paraId="7F22F867" w14:textId="77777777" w:rsidR="007156DB" w:rsidRDefault="007156DB" w:rsidP="007156DB">
      <w:pPr>
        <w:spacing w:before="0" w:after="0" w:line="240" w:lineRule="auto"/>
        <w:jc w:val="center"/>
        <w:rPr>
          <w:rFonts w:ascii="Times New Roman" w:hAnsi="Times New Roman"/>
          <w:b/>
          <w:sz w:val="24"/>
          <w:szCs w:val="24"/>
        </w:rPr>
      </w:pPr>
      <w:r w:rsidRPr="0035433F">
        <w:rPr>
          <w:rFonts w:ascii="Times New Roman" w:hAnsi="Times New Roman"/>
          <w:b/>
          <w:sz w:val="24"/>
          <w:szCs w:val="24"/>
        </w:rPr>
        <w:t>CONVENTION DE FORMATION PROFESSIONNELLE</w:t>
      </w:r>
    </w:p>
    <w:p w14:paraId="7BA09601" w14:textId="77777777" w:rsidR="007156DB" w:rsidRPr="00F8321C" w:rsidRDefault="007156DB" w:rsidP="007156DB">
      <w:pPr>
        <w:spacing w:before="0" w:after="0" w:line="240" w:lineRule="auto"/>
        <w:jc w:val="center"/>
        <w:rPr>
          <w:b/>
          <w:sz w:val="24"/>
          <w:szCs w:val="24"/>
        </w:rPr>
      </w:pPr>
    </w:p>
    <w:p w14:paraId="5AA797AD" w14:textId="77777777" w:rsidR="007156DB" w:rsidRPr="0035433F" w:rsidRDefault="007156DB" w:rsidP="007156DB">
      <w:pPr>
        <w:spacing w:before="0" w:after="0" w:line="240" w:lineRule="auto"/>
        <w:jc w:val="center"/>
        <w:rPr>
          <w:rFonts w:ascii="Times New Roman" w:hAnsi="Times New Roman"/>
          <w:b/>
          <w:sz w:val="24"/>
          <w:szCs w:val="24"/>
        </w:rPr>
      </w:pPr>
      <w:r w:rsidRPr="0035433F">
        <w:rPr>
          <w:rFonts w:ascii="Times New Roman" w:hAnsi="Times New Roman"/>
          <w:b/>
          <w:sz w:val="24"/>
          <w:szCs w:val="24"/>
        </w:rPr>
        <w:t>(Article L.6353-1 du code du travail</w:t>
      </w:r>
    </w:p>
    <w:p w14:paraId="6A72B6AA" w14:textId="77777777" w:rsidR="007156DB" w:rsidRPr="0035433F" w:rsidRDefault="007156DB" w:rsidP="007156DB">
      <w:pPr>
        <w:spacing w:before="0" w:after="0" w:line="240" w:lineRule="auto"/>
        <w:jc w:val="center"/>
        <w:rPr>
          <w:rFonts w:ascii="Times New Roman" w:hAnsi="Times New Roman"/>
          <w:b/>
          <w:sz w:val="24"/>
          <w:szCs w:val="24"/>
        </w:rPr>
      </w:pPr>
      <w:r w:rsidRPr="0035433F">
        <w:rPr>
          <w:rFonts w:ascii="Times New Roman" w:hAnsi="Times New Roman"/>
          <w:b/>
          <w:sz w:val="24"/>
          <w:szCs w:val="24"/>
        </w:rPr>
        <w:t>Décret N° 2018-1341 du 28 décembre 2018)</w:t>
      </w:r>
    </w:p>
    <w:p w14:paraId="4DD68A66" w14:textId="77777777" w:rsidR="007156DB" w:rsidRPr="0035433F" w:rsidRDefault="007156DB" w:rsidP="007156DB">
      <w:pPr>
        <w:pBdr>
          <w:bottom w:val="single" w:sz="4" w:space="1" w:color="auto"/>
        </w:pBdr>
        <w:jc w:val="both"/>
        <w:rPr>
          <w:rFonts w:ascii="Times New Roman" w:hAnsi="Times New Roman"/>
          <w:b/>
          <w:sz w:val="24"/>
          <w:szCs w:val="24"/>
        </w:rPr>
      </w:pPr>
    </w:p>
    <w:p w14:paraId="3A884173" w14:textId="77777777" w:rsidR="007156DB" w:rsidRDefault="007156DB" w:rsidP="007156DB">
      <w:pPr>
        <w:jc w:val="both"/>
        <w:rPr>
          <w:rFonts w:ascii="Times New Roman" w:hAnsi="Times New Roman"/>
          <w:sz w:val="24"/>
          <w:szCs w:val="24"/>
        </w:rPr>
      </w:pPr>
    </w:p>
    <w:p w14:paraId="18439CD1" w14:textId="77777777" w:rsidR="007156DB" w:rsidRPr="0035433F" w:rsidRDefault="007156DB" w:rsidP="007156DB">
      <w:pPr>
        <w:jc w:val="both"/>
        <w:rPr>
          <w:rFonts w:ascii="Times New Roman" w:hAnsi="Times New Roman"/>
          <w:sz w:val="24"/>
          <w:szCs w:val="24"/>
        </w:rPr>
      </w:pPr>
      <w:r w:rsidRPr="0035433F">
        <w:rPr>
          <w:rFonts w:ascii="Times New Roman" w:hAnsi="Times New Roman"/>
          <w:sz w:val="24"/>
          <w:szCs w:val="24"/>
        </w:rPr>
        <w:t xml:space="preserve">Entre les soussignés : </w:t>
      </w:r>
    </w:p>
    <w:p w14:paraId="74E3AEB4" w14:textId="77777777" w:rsidR="007156DB" w:rsidRPr="0035433F" w:rsidRDefault="007156DB" w:rsidP="007156DB">
      <w:pPr>
        <w:spacing w:before="0" w:after="0" w:line="240" w:lineRule="auto"/>
        <w:jc w:val="both"/>
        <w:rPr>
          <w:rFonts w:ascii="Times New Roman" w:hAnsi="Times New Roman"/>
          <w:sz w:val="24"/>
          <w:szCs w:val="24"/>
        </w:rPr>
      </w:pPr>
      <w:r w:rsidRPr="0035433F">
        <w:rPr>
          <w:rFonts w:ascii="Times New Roman" w:hAnsi="Times New Roman"/>
          <w:sz w:val="24"/>
          <w:szCs w:val="24"/>
        </w:rPr>
        <w:t xml:space="preserve">1° - Organisme de Formation : </w:t>
      </w:r>
      <w:r>
        <w:rPr>
          <w:rFonts w:ascii="Times New Roman" w:hAnsi="Times New Roman"/>
          <w:b/>
          <w:bCs/>
          <w:i/>
          <w:iCs/>
          <w:sz w:val="24"/>
          <w:szCs w:val="24"/>
        </w:rPr>
        <w:t>AIME ACADEMY</w:t>
      </w:r>
    </w:p>
    <w:p w14:paraId="5DB212BE" w14:textId="77777777" w:rsidR="007156DB" w:rsidRDefault="007156DB" w:rsidP="007156DB">
      <w:pPr>
        <w:spacing w:before="0" w:after="0" w:line="240" w:lineRule="auto"/>
        <w:jc w:val="both"/>
        <w:rPr>
          <w:rFonts w:ascii="Times New Roman" w:hAnsi="Times New Roman"/>
          <w:sz w:val="24"/>
          <w:szCs w:val="24"/>
        </w:rPr>
      </w:pPr>
      <w:r>
        <w:rPr>
          <w:rFonts w:ascii="Times New Roman" w:hAnsi="Times New Roman"/>
          <w:sz w:val="24"/>
          <w:szCs w:val="24"/>
        </w:rPr>
        <w:t>S</w:t>
      </w:r>
      <w:r w:rsidRPr="0035433F">
        <w:rPr>
          <w:rFonts w:ascii="Times New Roman" w:hAnsi="Times New Roman"/>
          <w:sz w:val="24"/>
          <w:szCs w:val="24"/>
        </w:rPr>
        <w:t xml:space="preserve">ociété par actions simplifiée, au capital de 1.000 euros, domiciliée au </w:t>
      </w:r>
      <w:r>
        <w:rPr>
          <w:rFonts w:ascii="Times New Roman" w:hAnsi="Times New Roman"/>
          <w:sz w:val="24"/>
          <w:szCs w:val="24"/>
        </w:rPr>
        <w:t>9 rue Parrot – CS 72809</w:t>
      </w:r>
      <w:r w:rsidRPr="0035433F">
        <w:rPr>
          <w:rFonts w:ascii="Times New Roman" w:hAnsi="Times New Roman"/>
          <w:sz w:val="24"/>
          <w:szCs w:val="24"/>
        </w:rPr>
        <w:t xml:space="preserve"> à </w:t>
      </w:r>
      <w:r>
        <w:rPr>
          <w:rFonts w:ascii="Times New Roman" w:hAnsi="Times New Roman"/>
          <w:sz w:val="24"/>
          <w:szCs w:val="24"/>
        </w:rPr>
        <w:t xml:space="preserve">75590 à </w:t>
      </w:r>
      <w:r w:rsidRPr="0035433F">
        <w:rPr>
          <w:rFonts w:ascii="Times New Roman" w:hAnsi="Times New Roman"/>
          <w:sz w:val="24"/>
          <w:szCs w:val="24"/>
        </w:rPr>
        <w:t>Paris</w:t>
      </w:r>
      <w:r>
        <w:rPr>
          <w:rFonts w:ascii="Times New Roman" w:hAnsi="Times New Roman"/>
          <w:sz w:val="24"/>
          <w:szCs w:val="24"/>
        </w:rPr>
        <w:t xml:space="preserve"> CEDEX 12</w:t>
      </w:r>
      <w:r w:rsidRPr="0035433F">
        <w:rPr>
          <w:rFonts w:ascii="Times New Roman" w:hAnsi="Times New Roman"/>
          <w:sz w:val="24"/>
          <w:szCs w:val="24"/>
        </w:rPr>
        <w:t xml:space="preserve">, immatriculée au RCS de Paris sous le numéro </w:t>
      </w:r>
      <w:r>
        <w:rPr>
          <w:rFonts w:ascii="Times New Roman" w:hAnsi="Times New Roman"/>
          <w:sz w:val="24"/>
          <w:szCs w:val="24"/>
        </w:rPr>
        <w:t>914 486 493,</w:t>
      </w:r>
      <w:r w:rsidRPr="0035433F">
        <w:rPr>
          <w:rFonts w:ascii="Times New Roman" w:hAnsi="Times New Roman"/>
          <w:sz w:val="24"/>
          <w:szCs w:val="24"/>
        </w:rPr>
        <w:t xml:space="preserve"> </w:t>
      </w:r>
      <w:r>
        <w:rPr>
          <w:rFonts w:ascii="Times New Roman" w:hAnsi="Times New Roman"/>
          <w:sz w:val="24"/>
          <w:szCs w:val="24"/>
        </w:rPr>
        <w:t>e</w:t>
      </w:r>
      <w:r w:rsidRPr="0035433F">
        <w:rPr>
          <w:rFonts w:ascii="Times New Roman" w:hAnsi="Times New Roman"/>
          <w:sz w:val="24"/>
          <w:szCs w:val="24"/>
        </w:rPr>
        <w:t>nregistré</w:t>
      </w:r>
      <w:r>
        <w:rPr>
          <w:rFonts w:ascii="Times New Roman" w:hAnsi="Times New Roman"/>
          <w:sz w:val="24"/>
          <w:szCs w:val="24"/>
        </w:rPr>
        <w:t>e</w:t>
      </w:r>
      <w:r w:rsidRPr="0035433F">
        <w:rPr>
          <w:rFonts w:ascii="Times New Roman" w:hAnsi="Times New Roman"/>
          <w:sz w:val="24"/>
          <w:szCs w:val="24"/>
        </w:rPr>
        <w:t xml:space="preserve"> sous le numéro de déclaration d'activité </w:t>
      </w:r>
      <w:r>
        <w:rPr>
          <w:rFonts w:ascii="Text" w:hAnsi="Text"/>
          <w:shd w:val="clear" w:color="auto" w:fill="FAFAFA"/>
        </w:rPr>
        <w:t>11756577675</w:t>
      </w:r>
      <w:r w:rsidRPr="0035433F">
        <w:rPr>
          <w:rFonts w:ascii="Times New Roman" w:hAnsi="Times New Roman"/>
          <w:sz w:val="24"/>
          <w:szCs w:val="24"/>
        </w:rPr>
        <w:t xml:space="preserve"> auprès de la Direction Régionale des Entreprises, de la Concurrence, de la Consommation, du Travail et de l’Emploi (DIRECCTE)</w:t>
      </w:r>
    </w:p>
    <w:p w14:paraId="1385FDD5" w14:textId="77777777" w:rsidR="007156DB" w:rsidRPr="0035433F" w:rsidRDefault="007156DB" w:rsidP="007156DB">
      <w:pPr>
        <w:spacing w:before="0" w:after="0" w:line="240" w:lineRule="auto"/>
        <w:jc w:val="both"/>
        <w:rPr>
          <w:rFonts w:ascii="Times New Roman" w:hAnsi="Times New Roman"/>
          <w:sz w:val="24"/>
          <w:szCs w:val="24"/>
        </w:rPr>
      </w:pPr>
      <w:r>
        <w:rPr>
          <w:rFonts w:ascii="Times New Roman" w:hAnsi="Times New Roman"/>
          <w:sz w:val="24"/>
          <w:szCs w:val="24"/>
        </w:rPr>
        <w:t>Représentée par son Président, Madame Mounia MEZI.</w:t>
      </w:r>
    </w:p>
    <w:p w14:paraId="1667A30E" w14:textId="77777777" w:rsidR="007156DB" w:rsidRDefault="007156DB" w:rsidP="007156DB">
      <w:pPr>
        <w:jc w:val="both"/>
        <w:rPr>
          <w:rFonts w:ascii="Times New Roman" w:hAnsi="Times New Roman"/>
          <w:sz w:val="24"/>
          <w:szCs w:val="24"/>
        </w:rPr>
      </w:pPr>
    </w:p>
    <w:p w14:paraId="20E71F4A" w14:textId="77777777" w:rsidR="007156DB" w:rsidRDefault="007156DB" w:rsidP="007156DB">
      <w:pPr>
        <w:jc w:val="both"/>
        <w:rPr>
          <w:rFonts w:ascii="Times New Roman" w:hAnsi="Times New Roman"/>
          <w:sz w:val="24"/>
          <w:szCs w:val="24"/>
        </w:rPr>
      </w:pPr>
      <w:r w:rsidRPr="009644AB">
        <w:rPr>
          <w:rFonts w:ascii="Times New Roman" w:hAnsi="Times New Roman"/>
          <w:sz w:val="24"/>
          <w:szCs w:val="24"/>
        </w:rPr>
        <w:t>2°- et ……………………Nom et prénom, ……………………</w:t>
      </w:r>
      <w:proofErr w:type="gramStart"/>
      <w:r w:rsidRPr="009644AB">
        <w:rPr>
          <w:rFonts w:ascii="Times New Roman" w:hAnsi="Times New Roman"/>
          <w:sz w:val="24"/>
          <w:szCs w:val="24"/>
        </w:rPr>
        <w:t>Adresse ,</w:t>
      </w:r>
      <w:proofErr w:type="gramEnd"/>
      <w:r>
        <w:rPr>
          <w:rFonts w:ascii="Times New Roman" w:hAnsi="Times New Roman"/>
          <w:sz w:val="24"/>
          <w:szCs w:val="24"/>
        </w:rPr>
        <w:t xml:space="preserve"> </w:t>
      </w:r>
    </w:p>
    <w:p w14:paraId="130CB47C" w14:textId="77777777" w:rsidR="007156DB" w:rsidRDefault="007156DB" w:rsidP="007156DB">
      <w:pPr>
        <w:jc w:val="both"/>
        <w:rPr>
          <w:rFonts w:ascii="Times New Roman" w:hAnsi="Times New Roman"/>
          <w:sz w:val="24"/>
          <w:szCs w:val="24"/>
        </w:rPr>
      </w:pPr>
    </w:p>
    <w:p w14:paraId="3DD46DCA" w14:textId="5FA0CBE8" w:rsidR="007156DB" w:rsidRPr="0035433F" w:rsidRDefault="007156DB" w:rsidP="007156DB">
      <w:pPr>
        <w:jc w:val="both"/>
        <w:rPr>
          <w:rFonts w:ascii="Times New Roman" w:hAnsi="Times New Roman"/>
          <w:sz w:val="24"/>
          <w:szCs w:val="24"/>
        </w:rPr>
      </w:pPr>
      <w:proofErr w:type="gramStart"/>
      <w:r w:rsidRPr="0035433F">
        <w:rPr>
          <w:rFonts w:ascii="Times New Roman" w:hAnsi="Times New Roman"/>
          <w:sz w:val="24"/>
          <w:szCs w:val="24"/>
        </w:rPr>
        <w:t>est</w:t>
      </w:r>
      <w:proofErr w:type="gramEnd"/>
      <w:r w:rsidRPr="0035433F">
        <w:rPr>
          <w:rFonts w:ascii="Times New Roman" w:hAnsi="Times New Roman"/>
          <w:sz w:val="24"/>
          <w:szCs w:val="24"/>
        </w:rPr>
        <w:t xml:space="preserve"> conclue la convention suivante, en application des dispositions du Livre III de la sixième partie du code du travail portant organisation de la formation professionnelle. </w:t>
      </w:r>
    </w:p>
    <w:p w14:paraId="1984B4B4" w14:textId="77777777" w:rsidR="007156DB" w:rsidRPr="005F35F1" w:rsidRDefault="007156DB" w:rsidP="007156DB">
      <w:pPr>
        <w:jc w:val="both"/>
        <w:rPr>
          <w:rFonts w:ascii="Times New Roman" w:hAnsi="Times New Roman"/>
          <w:b/>
          <w:sz w:val="24"/>
          <w:szCs w:val="24"/>
          <w:u w:val="single"/>
        </w:rPr>
      </w:pPr>
      <w:r w:rsidRPr="0035433F">
        <w:rPr>
          <w:rFonts w:ascii="Times New Roman" w:hAnsi="Times New Roman"/>
          <w:b/>
          <w:sz w:val="24"/>
          <w:szCs w:val="24"/>
          <w:u w:val="single"/>
        </w:rPr>
        <w:t>Article 1</w:t>
      </w:r>
      <w:r w:rsidRPr="0035433F">
        <w:rPr>
          <w:rFonts w:ascii="Times New Roman" w:hAnsi="Times New Roman"/>
          <w:b/>
          <w:sz w:val="24"/>
          <w:szCs w:val="24"/>
          <w:u w:val="single"/>
          <w:vertAlign w:val="superscript"/>
        </w:rPr>
        <w:t>er</w:t>
      </w:r>
      <w:r w:rsidRPr="0035433F">
        <w:rPr>
          <w:rFonts w:ascii="Times New Roman" w:hAnsi="Times New Roman"/>
          <w:b/>
          <w:sz w:val="24"/>
          <w:szCs w:val="24"/>
          <w:u w:val="single"/>
        </w:rPr>
        <w:t xml:space="preserve"> : Objet de la convention </w:t>
      </w:r>
    </w:p>
    <w:p w14:paraId="13151A76" w14:textId="77777777" w:rsidR="007156DB" w:rsidRPr="0035433F" w:rsidRDefault="007156DB" w:rsidP="007156DB">
      <w:pPr>
        <w:jc w:val="both"/>
        <w:rPr>
          <w:rFonts w:ascii="Times New Roman" w:hAnsi="Times New Roman"/>
          <w:sz w:val="24"/>
          <w:szCs w:val="24"/>
        </w:rPr>
      </w:pPr>
      <w:r w:rsidRPr="0035433F">
        <w:rPr>
          <w:rFonts w:ascii="Times New Roman" w:hAnsi="Times New Roman"/>
          <w:sz w:val="24"/>
          <w:szCs w:val="24"/>
        </w:rPr>
        <w:t xml:space="preserve">L’organisme </w:t>
      </w:r>
      <w:r>
        <w:rPr>
          <w:rFonts w:ascii="Times New Roman" w:hAnsi="Times New Roman"/>
          <w:b/>
          <w:bCs/>
          <w:i/>
          <w:iCs/>
          <w:sz w:val="24"/>
          <w:szCs w:val="24"/>
        </w:rPr>
        <w:t>AIME ACADEMY</w:t>
      </w:r>
      <w:r w:rsidRPr="0035433F">
        <w:rPr>
          <w:rFonts w:ascii="Times New Roman" w:hAnsi="Times New Roman"/>
          <w:sz w:val="24"/>
          <w:szCs w:val="24"/>
        </w:rPr>
        <w:t xml:space="preserve"> organisera l’action de formation suivante : </w:t>
      </w:r>
    </w:p>
    <w:p w14:paraId="2BA4D5C5" w14:textId="20E391C6" w:rsidR="007156DB" w:rsidRPr="00F511D7" w:rsidRDefault="007156DB" w:rsidP="007156DB">
      <w:pPr>
        <w:jc w:val="both"/>
        <w:rPr>
          <w:rFonts w:ascii="Arial" w:hAnsi="Arial" w:cs="Arial"/>
          <w:b/>
          <w:bCs/>
          <w:color w:val="060606"/>
          <w:sz w:val="24"/>
          <w:szCs w:val="24"/>
        </w:rPr>
      </w:pPr>
      <w:r w:rsidRPr="0035433F">
        <w:rPr>
          <w:rFonts w:ascii="Times New Roman" w:hAnsi="Times New Roman"/>
          <w:sz w:val="24"/>
          <w:szCs w:val="24"/>
        </w:rPr>
        <w:t xml:space="preserve">-Intitulé de l’action </w:t>
      </w:r>
      <w:r w:rsidR="00995A4D" w:rsidRPr="00995A4D">
        <w:rPr>
          <w:rFonts w:ascii="orig_poppins_bold" w:hAnsi="orig_poppins_bold"/>
          <w:b/>
          <w:bCs/>
          <w:color w:val="000000" w:themeColor="text1"/>
          <w:sz w:val="24"/>
          <w:szCs w:val="24"/>
        </w:rPr>
        <w:t>MON 1ER CABINET</w:t>
      </w:r>
    </w:p>
    <w:p w14:paraId="6DA9A32E" w14:textId="77777777" w:rsidR="007156DB" w:rsidRDefault="007156DB" w:rsidP="007156DB">
      <w:pPr>
        <w:jc w:val="both"/>
        <w:rPr>
          <w:rFonts w:ascii="Times New Roman" w:hAnsi="Times New Roman"/>
          <w:sz w:val="24"/>
          <w:szCs w:val="24"/>
        </w:rPr>
      </w:pPr>
      <w:r w:rsidRPr="0035433F">
        <w:rPr>
          <w:rFonts w:ascii="Times New Roman" w:hAnsi="Times New Roman"/>
          <w:sz w:val="24"/>
          <w:szCs w:val="24"/>
        </w:rPr>
        <w:t>-Catégorie d’action de formation (</w:t>
      </w:r>
      <w:r w:rsidRPr="0035433F">
        <w:rPr>
          <w:rFonts w:ascii="Times New Roman" w:hAnsi="Times New Roman"/>
          <w:b/>
          <w:sz w:val="24"/>
          <w:szCs w:val="24"/>
        </w:rPr>
        <w:t>article L.6313-1 du code du travail)</w:t>
      </w:r>
      <w:r w:rsidRPr="0035433F">
        <w:rPr>
          <w:rFonts w:ascii="Times New Roman" w:hAnsi="Times New Roman"/>
          <w:sz w:val="24"/>
          <w:szCs w:val="24"/>
        </w:rPr>
        <w:t xml:space="preserve"> </w:t>
      </w:r>
    </w:p>
    <w:p w14:paraId="1FE619E4" w14:textId="77777777" w:rsidR="007156DB" w:rsidRPr="00465D28" w:rsidRDefault="007156DB" w:rsidP="007156DB">
      <w:pPr>
        <w:rPr>
          <w:rFonts w:ascii="Times New Roman" w:hAnsi="Times New Roman"/>
          <w:b/>
          <w:bCs/>
          <w:sz w:val="24"/>
          <w:szCs w:val="24"/>
        </w:rPr>
      </w:pPr>
      <w:r w:rsidRPr="00465D28">
        <w:rPr>
          <w:rFonts w:ascii="Times New Roman" w:hAnsi="Times New Roman"/>
          <w:b/>
          <w:bCs/>
          <w:sz w:val="24"/>
          <w:szCs w:val="24"/>
        </w:rPr>
        <w:t>331/333 Santé enseignement formation</w:t>
      </w:r>
    </w:p>
    <w:p w14:paraId="597C152C" w14:textId="77777777" w:rsidR="007156DB" w:rsidRPr="001B08FD" w:rsidRDefault="007156DB" w:rsidP="007156DB">
      <w:pPr>
        <w:shd w:val="clear" w:color="auto" w:fill="FFFFFF"/>
        <w:spacing w:before="0" w:after="0" w:line="240" w:lineRule="auto"/>
        <w:rPr>
          <w:rFonts w:ascii="Times New Roman" w:hAnsi="Times New Roman"/>
          <w:b/>
          <w:bCs/>
          <w:sz w:val="24"/>
          <w:szCs w:val="24"/>
        </w:rPr>
      </w:pPr>
      <w:r w:rsidRPr="001B08FD">
        <w:rPr>
          <w:rFonts w:ascii="Times New Roman" w:hAnsi="Times New Roman"/>
          <w:b/>
          <w:bCs/>
          <w:sz w:val="24"/>
          <w:szCs w:val="24"/>
        </w:rPr>
        <w:t xml:space="preserve">- Objectifs : </w:t>
      </w:r>
    </w:p>
    <w:p w14:paraId="777810C2" w14:textId="206AB3B7" w:rsidR="008A0968" w:rsidRPr="008A0968" w:rsidRDefault="007156DB" w:rsidP="008A0968">
      <w:pPr>
        <w:pStyle w:val="font8"/>
        <w:spacing w:before="0" w:after="0"/>
        <w:jc w:val="both"/>
        <w:textAlignment w:val="baseline"/>
        <w:rPr>
          <w:color w:val="000000"/>
          <w:sz w:val="21"/>
          <w:szCs w:val="21"/>
        </w:rPr>
      </w:pPr>
      <w:r w:rsidRPr="00236A04">
        <w:rPr>
          <w:rStyle w:val="wixguard"/>
          <w:color w:val="000000"/>
          <w:sz w:val="21"/>
          <w:szCs w:val="21"/>
          <w:bdr w:val="none" w:sz="0" w:space="0" w:color="auto" w:frame="1"/>
        </w:rPr>
        <w:t>​</w:t>
      </w:r>
      <w:r w:rsidR="008A0968" w:rsidRPr="008A0968">
        <w:rPr>
          <w:b/>
          <w:bCs/>
        </w:rPr>
        <w:t xml:space="preserve"> </w:t>
      </w:r>
      <w:r w:rsidR="008A0968" w:rsidRPr="008A0968">
        <w:rPr>
          <w:b/>
          <w:bCs/>
          <w:color w:val="000000"/>
          <w:sz w:val="21"/>
          <w:szCs w:val="21"/>
        </w:rPr>
        <w:t>SESSION 1 | À quoi ressemblera la médecine esthétique de demain ? Comprendre les nouvelles tendances - 22 septembre / 9h à 16h</w:t>
      </w:r>
      <w:r w:rsidR="008A0968">
        <w:rPr>
          <w:b/>
          <w:bCs/>
          <w:color w:val="000000"/>
          <w:sz w:val="21"/>
          <w:szCs w:val="21"/>
        </w:rPr>
        <w:t xml:space="preserve"> via zoom</w:t>
      </w:r>
      <w:r w:rsidR="00C60BD6">
        <w:rPr>
          <w:color w:val="000000"/>
          <w:sz w:val="21"/>
          <w:szCs w:val="21"/>
        </w:rPr>
        <w:t>.</w:t>
      </w:r>
    </w:p>
    <w:p w14:paraId="5427DCD5" w14:textId="77777777" w:rsidR="008A0968" w:rsidRPr="008A0968" w:rsidRDefault="008A0968" w:rsidP="008A0968">
      <w:pPr>
        <w:pStyle w:val="font8"/>
        <w:numPr>
          <w:ilvl w:val="0"/>
          <w:numId w:val="4"/>
        </w:numPr>
        <w:spacing w:before="0" w:after="0"/>
        <w:jc w:val="both"/>
        <w:textAlignment w:val="baseline"/>
        <w:rPr>
          <w:color w:val="000000"/>
          <w:sz w:val="22"/>
          <w:szCs w:val="22"/>
        </w:rPr>
      </w:pPr>
      <w:r w:rsidRPr="008A0968">
        <w:rPr>
          <w:color w:val="000000"/>
          <w:sz w:val="22"/>
          <w:szCs w:val="22"/>
        </w:rPr>
        <w:t>Présenter le secteur de la médecine esthétique avec les chiffres clés.</w:t>
      </w:r>
    </w:p>
    <w:p w14:paraId="184FC90C" w14:textId="77777777" w:rsidR="008A0968" w:rsidRPr="008A0968" w:rsidRDefault="008A0968" w:rsidP="008A0968">
      <w:pPr>
        <w:pStyle w:val="font8"/>
        <w:numPr>
          <w:ilvl w:val="0"/>
          <w:numId w:val="4"/>
        </w:numPr>
        <w:spacing w:before="0" w:after="0"/>
        <w:jc w:val="both"/>
        <w:textAlignment w:val="baseline"/>
        <w:rPr>
          <w:color w:val="000000"/>
          <w:sz w:val="22"/>
          <w:szCs w:val="22"/>
        </w:rPr>
      </w:pPr>
      <w:r w:rsidRPr="008A0968">
        <w:rPr>
          <w:color w:val="000000"/>
          <w:sz w:val="22"/>
          <w:szCs w:val="22"/>
        </w:rPr>
        <w:t>Comprendre l'évolution du métier du médecin esthétique.</w:t>
      </w:r>
    </w:p>
    <w:p w14:paraId="47E099E4" w14:textId="77777777" w:rsidR="008A0968" w:rsidRPr="008A0968" w:rsidRDefault="008A0968" w:rsidP="008A0968">
      <w:pPr>
        <w:pStyle w:val="font8"/>
        <w:numPr>
          <w:ilvl w:val="0"/>
          <w:numId w:val="4"/>
        </w:numPr>
        <w:spacing w:before="0" w:after="0"/>
        <w:jc w:val="both"/>
        <w:textAlignment w:val="baseline"/>
        <w:rPr>
          <w:color w:val="000000"/>
          <w:sz w:val="22"/>
          <w:szCs w:val="22"/>
        </w:rPr>
      </w:pPr>
      <w:r w:rsidRPr="008A0968">
        <w:rPr>
          <w:color w:val="000000"/>
          <w:sz w:val="22"/>
          <w:szCs w:val="22"/>
        </w:rPr>
        <w:t>Faire un tour d'horizon des différents types de patients.</w:t>
      </w:r>
    </w:p>
    <w:p w14:paraId="0E7C9314" w14:textId="77777777" w:rsidR="008A0968" w:rsidRPr="008A0968" w:rsidRDefault="008A0968" w:rsidP="008A0968">
      <w:pPr>
        <w:pStyle w:val="font8"/>
        <w:numPr>
          <w:ilvl w:val="0"/>
          <w:numId w:val="4"/>
        </w:numPr>
        <w:spacing w:before="0" w:after="0"/>
        <w:jc w:val="both"/>
        <w:textAlignment w:val="baseline"/>
        <w:rPr>
          <w:color w:val="000000"/>
          <w:sz w:val="22"/>
          <w:szCs w:val="22"/>
        </w:rPr>
      </w:pPr>
      <w:r w:rsidRPr="008A0968">
        <w:rPr>
          <w:color w:val="000000"/>
          <w:sz w:val="22"/>
          <w:szCs w:val="22"/>
        </w:rPr>
        <w:lastRenderedPageBreak/>
        <w:t>Apprendre à professionnaliser son apparence en tant que médecin, y compris la prise de parole, la présence digitale, l'apparence vestimentaire et l'art oratoire.</w:t>
      </w:r>
    </w:p>
    <w:p w14:paraId="5C23122C" w14:textId="77777777" w:rsidR="008A0968" w:rsidRPr="008A0968" w:rsidRDefault="008A0968" w:rsidP="008A0968">
      <w:pPr>
        <w:pStyle w:val="font8"/>
        <w:numPr>
          <w:ilvl w:val="0"/>
          <w:numId w:val="4"/>
        </w:numPr>
        <w:spacing w:before="0" w:after="0"/>
        <w:jc w:val="both"/>
        <w:textAlignment w:val="baseline"/>
        <w:rPr>
          <w:color w:val="000000"/>
          <w:sz w:val="22"/>
          <w:szCs w:val="22"/>
        </w:rPr>
      </w:pPr>
      <w:r w:rsidRPr="008A0968">
        <w:rPr>
          <w:color w:val="000000"/>
          <w:sz w:val="22"/>
          <w:szCs w:val="22"/>
        </w:rPr>
        <w:t>Mieux comprendre la palette de traitements et de services disponibles pour les praticiens en médecine esthétique.</w:t>
      </w:r>
    </w:p>
    <w:p w14:paraId="487D0CC2" w14:textId="77777777" w:rsidR="008A0968" w:rsidRPr="008A0968" w:rsidRDefault="008A0968" w:rsidP="008A0968">
      <w:pPr>
        <w:pStyle w:val="font8"/>
        <w:numPr>
          <w:ilvl w:val="0"/>
          <w:numId w:val="4"/>
        </w:numPr>
        <w:spacing w:before="0" w:after="0"/>
        <w:jc w:val="both"/>
        <w:textAlignment w:val="baseline"/>
        <w:rPr>
          <w:color w:val="000000"/>
          <w:sz w:val="22"/>
          <w:szCs w:val="22"/>
        </w:rPr>
      </w:pPr>
      <w:r w:rsidRPr="008A0968">
        <w:rPr>
          <w:color w:val="000000"/>
          <w:sz w:val="22"/>
          <w:szCs w:val="22"/>
        </w:rPr>
        <w:t>Connaître les réglementations à suivre en tant que médecin esthétique, telles que la CE médicale, le CNOM et les lois.</w:t>
      </w:r>
    </w:p>
    <w:p w14:paraId="617787D4" w14:textId="6E2EDFDE" w:rsidR="008A0968" w:rsidRPr="008A0968" w:rsidRDefault="008A0968" w:rsidP="008A0968">
      <w:pPr>
        <w:pStyle w:val="font8"/>
        <w:spacing w:before="0" w:after="0"/>
        <w:jc w:val="both"/>
        <w:textAlignment w:val="baseline"/>
        <w:rPr>
          <w:b/>
          <w:bCs/>
          <w:color w:val="000000"/>
          <w:sz w:val="21"/>
          <w:szCs w:val="21"/>
        </w:rPr>
      </w:pPr>
      <w:r w:rsidRPr="008A0968">
        <w:rPr>
          <w:b/>
          <w:bCs/>
          <w:color w:val="000000"/>
          <w:sz w:val="21"/>
          <w:szCs w:val="21"/>
        </w:rPr>
        <w:t>SESSION 2 | Apprendre à manager un cabinet/centre : du médecin au chef d'entreprise - 20 octobre / 9h à 16h</w:t>
      </w:r>
      <w:r>
        <w:rPr>
          <w:b/>
          <w:bCs/>
          <w:color w:val="000000"/>
          <w:sz w:val="21"/>
          <w:szCs w:val="21"/>
        </w:rPr>
        <w:t xml:space="preserve"> via zoom</w:t>
      </w:r>
    </w:p>
    <w:p w14:paraId="41A2CC8C" w14:textId="77777777" w:rsidR="008A0968" w:rsidRPr="008A0968" w:rsidRDefault="008A0968" w:rsidP="008A0968">
      <w:pPr>
        <w:pStyle w:val="font8"/>
        <w:numPr>
          <w:ilvl w:val="0"/>
          <w:numId w:val="3"/>
        </w:numPr>
        <w:spacing w:before="0" w:after="0"/>
        <w:jc w:val="both"/>
        <w:textAlignment w:val="baseline"/>
        <w:rPr>
          <w:color w:val="000000"/>
          <w:sz w:val="22"/>
          <w:szCs w:val="22"/>
        </w:rPr>
      </w:pPr>
      <w:r w:rsidRPr="008A0968">
        <w:rPr>
          <w:color w:val="000000"/>
          <w:sz w:val="22"/>
          <w:szCs w:val="22"/>
        </w:rPr>
        <w:t>Gérer l'accueil des patients de manière efficace.</w:t>
      </w:r>
    </w:p>
    <w:p w14:paraId="1D8DFABE" w14:textId="77777777" w:rsidR="008A0968" w:rsidRPr="008A0968" w:rsidRDefault="008A0968" w:rsidP="008A0968">
      <w:pPr>
        <w:pStyle w:val="font8"/>
        <w:numPr>
          <w:ilvl w:val="0"/>
          <w:numId w:val="3"/>
        </w:numPr>
        <w:spacing w:before="0" w:after="0"/>
        <w:jc w:val="both"/>
        <w:textAlignment w:val="baseline"/>
        <w:rPr>
          <w:color w:val="000000"/>
          <w:sz w:val="22"/>
          <w:szCs w:val="22"/>
        </w:rPr>
      </w:pPr>
      <w:r w:rsidRPr="008A0968">
        <w:rPr>
          <w:color w:val="000000"/>
          <w:sz w:val="22"/>
          <w:szCs w:val="22"/>
        </w:rPr>
        <w:t>Éviter les pièges lors de la création d'un cabinet ou d'un centre.</w:t>
      </w:r>
    </w:p>
    <w:p w14:paraId="6AD9035E" w14:textId="77777777" w:rsidR="008A0968" w:rsidRPr="008A0968" w:rsidRDefault="008A0968" w:rsidP="008A0968">
      <w:pPr>
        <w:pStyle w:val="font8"/>
        <w:numPr>
          <w:ilvl w:val="0"/>
          <w:numId w:val="3"/>
        </w:numPr>
        <w:spacing w:before="0" w:after="0"/>
        <w:jc w:val="both"/>
        <w:textAlignment w:val="baseline"/>
        <w:rPr>
          <w:color w:val="000000"/>
          <w:sz w:val="22"/>
          <w:szCs w:val="22"/>
        </w:rPr>
      </w:pPr>
      <w:r w:rsidRPr="008A0968">
        <w:rPr>
          <w:color w:val="000000"/>
          <w:sz w:val="22"/>
          <w:szCs w:val="22"/>
        </w:rPr>
        <w:t>Comprendre le parcours patient et l'importance d'une bonne architecture intérieure.</w:t>
      </w:r>
    </w:p>
    <w:p w14:paraId="22631DC5" w14:textId="77777777" w:rsidR="008A0968" w:rsidRPr="008A0968" w:rsidRDefault="008A0968" w:rsidP="008A0968">
      <w:pPr>
        <w:pStyle w:val="font8"/>
        <w:numPr>
          <w:ilvl w:val="0"/>
          <w:numId w:val="3"/>
        </w:numPr>
        <w:spacing w:before="0" w:after="0"/>
        <w:jc w:val="both"/>
        <w:textAlignment w:val="baseline"/>
        <w:rPr>
          <w:color w:val="000000"/>
          <w:sz w:val="22"/>
          <w:szCs w:val="22"/>
        </w:rPr>
      </w:pPr>
      <w:r w:rsidRPr="008A0968">
        <w:rPr>
          <w:color w:val="000000"/>
          <w:sz w:val="22"/>
          <w:szCs w:val="22"/>
        </w:rPr>
        <w:t>Apprendre à recruter, que ce soit des freelances ou des salariés.</w:t>
      </w:r>
    </w:p>
    <w:p w14:paraId="4F79C257" w14:textId="77777777" w:rsidR="008A0968" w:rsidRPr="008A0968" w:rsidRDefault="008A0968" w:rsidP="008A0968">
      <w:pPr>
        <w:pStyle w:val="font8"/>
        <w:numPr>
          <w:ilvl w:val="0"/>
          <w:numId w:val="3"/>
        </w:numPr>
        <w:spacing w:before="0" w:after="0"/>
        <w:jc w:val="both"/>
        <w:textAlignment w:val="baseline"/>
        <w:rPr>
          <w:color w:val="000000"/>
          <w:sz w:val="22"/>
          <w:szCs w:val="22"/>
        </w:rPr>
      </w:pPr>
      <w:r w:rsidRPr="008A0968">
        <w:rPr>
          <w:color w:val="000000"/>
          <w:sz w:val="22"/>
          <w:szCs w:val="22"/>
        </w:rPr>
        <w:t>Maîtriser la gestion informatique du centre, y compris les systèmes CRM.</w:t>
      </w:r>
    </w:p>
    <w:p w14:paraId="0D217127" w14:textId="77777777" w:rsidR="008A0968" w:rsidRPr="008A0968" w:rsidRDefault="008A0968" w:rsidP="008A0968">
      <w:pPr>
        <w:pStyle w:val="font8"/>
        <w:numPr>
          <w:ilvl w:val="0"/>
          <w:numId w:val="3"/>
        </w:numPr>
        <w:spacing w:before="0" w:after="0"/>
        <w:jc w:val="both"/>
        <w:textAlignment w:val="baseline"/>
        <w:rPr>
          <w:color w:val="000000"/>
          <w:sz w:val="22"/>
          <w:szCs w:val="22"/>
        </w:rPr>
      </w:pPr>
      <w:r w:rsidRPr="008A0968">
        <w:rPr>
          <w:color w:val="000000"/>
          <w:sz w:val="22"/>
          <w:szCs w:val="22"/>
        </w:rPr>
        <w:t>Gérer l'image extérieure et la communication du centre.</w:t>
      </w:r>
    </w:p>
    <w:p w14:paraId="0368DEA1" w14:textId="7E8C04D1" w:rsidR="008A0968" w:rsidRPr="008A0968" w:rsidRDefault="008A0968" w:rsidP="008A0968">
      <w:pPr>
        <w:pStyle w:val="font8"/>
        <w:spacing w:before="0" w:after="0"/>
        <w:jc w:val="both"/>
        <w:textAlignment w:val="baseline"/>
        <w:rPr>
          <w:b/>
          <w:bCs/>
          <w:color w:val="000000"/>
          <w:sz w:val="21"/>
          <w:szCs w:val="21"/>
        </w:rPr>
      </w:pPr>
      <w:r w:rsidRPr="008A0968">
        <w:rPr>
          <w:b/>
          <w:bCs/>
          <w:color w:val="000000"/>
          <w:sz w:val="21"/>
          <w:szCs w:val="21"/>
        </w:rPr>
        <w:t>SESSION 3 | Apprendre à gérer et analyser un budget / mesurer la rentabilité - 17 novembre / 9h à 16h</w:t>
      </w:r>
      <w:r>
        <w:rPr>
          <w:b/>
          <w:bCs/>
          <w:color w:val="000000"/>
          <w:sz w:val="21"/>
          <w:szCs w:val="21"/>
        </w:rPr>
        <w:t xml:space="preserve"> via zoom</w:t>
      </w:r>
    </w:p>
    <w:p w14:paraId="69318427" w14:textId="77777777" w:rsidR="008A0968" w:rsidRPr="008A0968" w:rsidRDefault="008A0968" w:rsidP="008A0968">
      <w:pPr>
        <w:pStyle w:val="font8"/>
        <w:numPr>
          <w:ilvl w:val="0"/>
          <w:numId w:val="5"/>
        </w:numPr>
        <w:spacing w:before="0" w:after="0"/>
        <w:jc w:val="both"/>
        <w:textAlignment w:val="baseline"/>
        <w:rPr>
          <w:color w:val="000000"/>
          <w:sz w:val="22"/>
          <w:szCs w:val="22"/>
        </w:rPr>
      </w:pPr>
      <w:r w:rsidRPr="008A0968">
        <w:rPr>
          <w:color w:val="000000"/>
          <w:sz w:val="22"/>
          <w:szCs w:val="22"/>
        </w:rPr>
        <w:t>Comprendre les différentes structures entrepreneuriales et faire le bon choix (SARL, HOLDING, SASU, etc.).</w:t>
      </w:r>
    </w:p>
    <w:p w14:paraId="2BA7B8D1" w14:textId="77777777" w:rsidR="008A0968" w:rsidRPr="008A0968" w:rsidRDefault="008A0968" w:rsidP="008A0968">
      <w:pPr>
        <w:pStyle w:val="font8"/>
        <w:numPr>
          <w:ilvl w:val="0"/>
          <w:numId w:val="5"/>
        </w:numPr>
        <w:spacing w:before="0" w:after="0"/>
        <w:jc w:val="both"/>
        <w:textAlignment w:val="baseline"/>
        <w:rPr>
          <w:color w:val="000000"/>
          <w:sz w:val="22"/>
          <w:szCs w:val="22"/>
        </w:rPr>
      </w:pPr>
      <w:r w:rsidRPr="008A0968">
        <w:rPr>
          <w:color w:val="000000"/>
          <w:sz w:val="22"/>
          <w:szCs w:val="22"/>
        </w:rPr>
        <w:t>Acquérir des connaissances sur les placements financiers.</w:t>
      </w:r>
    </w:p>
    <w:p w14:paraId="5C69EBF0" w14:textId="77777777" w:rsidR="008A0968" w:rsidRPr="008A0968" w:rsidRDefault="008A0968" w:rsidP="008A0968">
      <w:pPr>
        <w:pStyle w:val="font8"/>
        <w:numPr>
          <w:ilvl w:val="0"/>
          <w:numId w:val="5"/>
        </w:numPr>
        <w:spacing w:before="0" w:after="0"/>
        <w:jc w:val="both"/>
        <w:textAlignment w:val="baseline"/>
        <w:rPr>
          <w:color w:val="000000"/>
          <w:sz w:val="22"/>
          <w:szCs w:val="22"/>
        </w:rPr>
      </w:pPr>
      <w:r w:rsidRPr="008A0968">
        <w:rPr>
          <w:color w:val="000000"/>
          <w:sz w:val="22"/>
          <w:szCs w:val="22"/>
        </w:rPr>
        <w:t>Apprendre à gérer le budget et à établir des prévisions.</w:t>
      </w:r>
    </w:p>
    <w:p w14:paraId="668D3100" w14:textId="77777777" w:rsidR="008A0968" w:rsidRPr="008A0968" w:rsidRDefault="008A0968" w:rsidP="008A0968">
      <w:pPr>
        <w:pStyle w:val="font8"/>
        <w:numPr>
          <w:ilvl w:val="0"/>
          <w:numId w:val="5"/>
        </w:numPr>
        <w:spacing w:before="0" w:after="0"/>
        <w:jc w:val="both"/>
        <w:textAlignment w:val="baseline"/>
        <w:rPr>
          <w:color w:val="000000"/>
          <w:sz w:val="22"/>
          <w:szCs w:val="22"/>
        </w:rPr>
      </w:pPr>
      <w:r w:rsidRPr="008A0968">
        <w:rPr>
          <w:color w:val="000000"/>
          <w:sz w:val="22"/>
          <w:szCs w:val="22"/>
        </w:rPr>
        <w:t>Comprendre la réalité de la masse salariale.</w:t>
      </w:r>
    </w:p>
    <w:p w14:paraId="519DAC88" w14:textId="77777777" w:rsidR="008A0968" w:rsidRPr="008A0968" w:rsidRDefault="008A0968" w:rsidP="008A0968">
      <w:pPr>
        <w:pStyle w:val="font8"/>
        <w:numPr>
          <w:ilvl w:val="0"/>
          <w:numId w:val="5"/>
        </w:numPr>
        <w:spacing w:before="0" w:after="0"/>
        <w:jc w:val="both"/>
        <w:textAlignment w:val="baseline"/>
        <w:rPr>
          <w:color w:val="000000"/>
          <w:sz w:val="22"/>
          <w:szCs w:val="22"/>
        </w:rPr>
      </w:pPr>
      <w:r w:rsidRPr="008A0968">
        <w:rPr>
          <w:color w:val="000000"/>
          <w:sz w:val="22"/>
          <w:szCs w:val="22"/>
        </w:rPr>
        <w:t>Faire les bons choix en matière de machines en fonction des objectifs.</w:t>
      </w:r>
    </w:p>
    <w:p w14:paraId="28F0CDF3" w14:textId="77777777" w:rsidR="008A0968" w:rsidRPr="008A0968" w:rsidRDefault="008A0968" w:rsidP="008A0968">
      <w:pPr>
        <w:pStyle w:val="font8"/>
        <w:numPr>
          <w:ilvl w:val="0"/>
          <w:numId w:val="5"/>
        </w:numPr>
        <w:spacing w:before="0" w:after="0"/>
        <w:jc w:val="both"/>
        <w:textAlignment w:val="baseline"/>
        <w:rPr>
          <w:color w:val="000000"/>
          <w:sz w:val="22"/>
          <w:szCs w:val="22"/>
        </w:rPr>
      </w:pPr>
      <w:r w:rsidRPr="008A0968">
        <w:rPr>
          <w:color w:val="000000"/>
          <w:sz w:val="22"/>
          <w:szCs w:val="22"/>
        </w:rPr>
        <w:t>Gérer le stock et les commandes fournisseurs.</w:t>
      </w:r>
    </w:p>
    <w:p w14:paraId="2A764536" w14:textId="0C9FF9DA" w:rsidR="008A0968" w:rsidRPr="008A0968" w:rsidRDefault="008A0968" w:rsidP="008A0968">
      <w:pPr>
        <w:pStyle w:val="font8"/>
        <w:spacing w:before="0" w:after="0"/>
        <w:jc w:val="both"/>
        <w:textAlignment w:val="baseline"/>
        <w:rPr>
          <w:b/>
          <w:bCs/>
          <w:color w:val="000000"/>
          <w:sz w:val="21"/>
          <w:szCs w:val="21"/>
        </w:rPr>
      </w:pPr>
      <w:r w:rsidRPr="008A0968">
        <w:rPr>
          <w:b/>
          <w:bCs/>
          <w:color w:val="000000"/>
          <w:sz w:val="21"/>
          <w:szCs w:val="21"/>
        </w:rPr>
        <w:t>SESSION 4 | Upgrader son métier en repensant le métier de libéral - 15 décembre / 9h à 16h</w:t>
      </w:r>
      <w:r>
        <w:rPr>
          <w:b/>
          <w:bCs/>
          <w:color w:val="000000"/>
          <w:sz w:val="21"/>
          <w:szCs w:val="21"/>
        </w:rPr>
        <w:t xml:space="preserve"> via zoom</w:t>
      </w:r>
    </w:p>
    <w:p w14:paraId="1649F546" w14:textId="77777777" w:rsidR="008A0968" w:rsidRPr="008A0968" w:rsidRDefault="008A0968" w:rsidP="008A0968">
      <w:pPr>
        <w:pStyle w:val="font8"/>
        <w:numPr>
          <w:ilvl w:val="0"/>
          <w:numId w:val="6"/>
        </w:numPr>
        <w:spacing w:before="0" w:after="0"/>
        <w:jc w:val="both"/>
        <w:textAlignment w:val="baseline"/>
        <w:rPr>
          <w:color w:val="000000"/>
          <w:sz w:val="22"/>
          <w:szCs w:val="22"/>
        </w:rPr>
      </w:pPr>
      <w:r w:rsidRPr="008A0968">
        <w:rPr>
          <w:color w:val="000000"/>
          <w:sz w:val="22"/>
          <w:szCs w:val="22"/>
        </w:rPr>
        <w:t>Savoir faire face aux diffamations et aux cyberattaques.</w:t>
      </w:r>
    </w:p>
    <w:p w14:paraId="2E532AF0" w14:textId="77777777" w:rsidR="008A0968" w:rsidRPr="008A0968" w:rsidRDefault="008A0968" w:rsidP="008A0968">
      <w:pPr>
        <w:pStyle w:val="font8"/>
        <w:numPr>
          <w:ilvl w:val="0"/>
          <w:numId w:val="6"/>
        </w:numPr>
        <w:spacing w:before="0" w:after="0"/>
        <w:jc w:val="both"/>
        <w:textAlignment w:val="baseline"/>
        <w:rPr>
          <w:color w:val="000000"/>
          <w:sz w:val="22"/>
          <w:szCs w:val="22"/>
        </w:rPr>
      </w:pPr>
      <w:r w:rsidRPr="008A0968">
        <w:rPr>
          <w:color w:val="000000"/>
          <w:sz w:val="22"/>
          <w:szCs w:val="22"/>
        </w:rPr>
        <w:t>Comprendre les assurances pour les professionnels de la médecine esthétique.</w:t>
      </w:r>
    </w:p>
    <w:p w14:paraId="47A30EFB" w14:textId="77777777" w:rsidR="008A0968" w:rsidRPr="008A0968" w:rsidRDefault="008A0968" w:rsidP="008A0968">
      <w:pPr>
        <w:pStyle w:val="font8"/>
        <w:numPr>
          <w:ilvl w:val="0"/>
          <w:numId w:val="6"/>
        </w:numPr>
        <w:spacing w:before="0" w:after="0"/>
        <w:jc w:val="both"/>
        <w:textAlignment w:val="baseline"/>
        <w:rPr>
          <w:color w:val="000000"/>
          <w:sz w:val="22"/>
          <w:szCs w:val="22"/>
        </w:rPr>
      </w:pPr>
      <w:r w:rsidRPr="008A0968">
        <w:rPr>
          <w:color w:val="000000"/>
          <w:sz w:val="22"/>
          <w:szCs w:val="22"/>
        </w:rPr>
        <w:t>Acquérir des connaissances en matière de crédit, de leasing et de notions bancaires.</w:t>
      </w:r>
    </w:p>
    <w:p w14:paraId="55828C33" w14:textId="77777777" w:rsidR="008A0968" w:rsidRPr="008A0968" w:rsidRDefault="008A0968" w:rsidP="008A0968">
      <w:pPr>
        <w:pStyle w:val="font8"/>
        <w:numPr>
          <w:ilvl w:val="0"/>
          <w:numId w:val="6"/>
        </w:numPr>
        <w:spacing w:before="0" w:after="0"/>
        <w:jc w:val="both"/>
        <w:textAlignment w:val="baseline"/>
        <w:rPr>
          <w:color w:val="000000"/>
          <w:sz w:val="22"/>
          <w:szCs w:val="22"/>
        </w:rPr>
      </w:pPr>
      <w:r w:rsidRPr="008A0968">
        <w:rPr>
          <w:color w:val="000000"/>
          <w:sz w:val="22"/>
          <w:szCs w:val="22"/>
        </w:rPr>
        <w:t>Préparer la retraite en tant que professionnel libéral.</w:t>
      </w:r>
    </w:p>
    <w:p w14:paraId="0C495247" w14:textId="77777777" w:rsidR="008A0968" w:rsidRPr="008A0968" w:rsidRDefault="008A0968" w:rsidP="008A0968">
      <w:pPr>
        <w:pStyle w:val="font8"/>
        <w:numPr>
          <w:ilvl w:val="0"/>
          <w:numId w:val="6"/>
        </w:numPr>
        <w:spacing w:before="0" w:after="0"/>
        <w:jc w:val="both"/>
        <w:textAlignment w:val="baseline"/>
        <w:rPr>
          <w:color w:val="000000"/>
          <w:sz w:val="22"/>
          <w:szCs w:val="22"/>
        </w:rPr>
      </w:pPr>
      <w:r w:rsidRPr="008A0968">
        <w:rPr>
          <w:color w:val="000000"/>
          <w:sz w:val="22"/>
          <w:szCs w:val="22"/>
        </w:rPr>
        <w:t>Comprendre l'association de praticiens et éviter les pièges.</w:t>
      </w:r>
    </w:p>
    <w:p w14:paraId="1B39354B" w14:textId="150E78A3" w:rsidR="00262A26" w:rsidRPr="00262A26" w:rsidRDefault="008A0968" w:rsidP="008A0968">
      <w:pPr>
        <w:pStyle w:val="font8"/>
        <w:numPr>
          <w:ilvl w:val="0"/>
          <w:numId w:val="6"/>
        </w:numPr>
        <w:spacing w:before="0" w:beforeAutospacing="0" w:after="0" w:afterAutospacing="0"/>
        <w:jc w:val="both"/>
        <w:textAlignment w:val="baseline"/>
        <w:rPr>
          <w:color w:val="000000" w:themeColor="text1"/>
        </w:rPr>
      </w:pPr>
      <w:r w:rsidRPr="008A0968">
        <w:rPr>
          <w:color w:val="000000"/>
          <w:sz w:val="22"/>
          <w:szCs w:val="22"/>
        </w:rPr>
        <w:t>Connaître le rôle et les missions de l'avocat en cas d'attaques et de diffamation.</w:t>
      </w:r>
      <w:r>
        <w:rPr>
          <w:color w:val="000000"/>
          <w:sz w:val="21"/>
          <w:szCs w:val="21"/>
        </w:rPr>
        <w:br/>
      </w:r>
      <w:r>
        <w:rPr>
          <w:color w:val="000000"/>
          <w:sz w:val="21"/>
          <w:szCs w:val="21"/>
        </w:rPr>
        <w:br/>
      </w:r>
      <w:r w:rsidR="007156DB" w:rsidRPr="00144C3E">
        <w:rPr>
          <w:b/>
          <w:bCs/>
          <w:color w:val="000000"/>
          <w:bdr w:val="none" w:sz="0" w:space="0" w:color="auto" w:frame="1"/>
        </w:rPr>
        <w:t>Public :</w:t>
      </w:r>
      <w:r w:rsidR="007156DB" w:rsidRPr="00236A04">
        <w:rPr>
          <w:color w:val="000000"/>
          <w:bdr w:val="none" w:sz="0" w:space="0" w:color="auto" w:frame="1"/>
        </w:rPr>
        <w:t xml:space="preserve"> </w:t>
      </w:r>
      <w:r w:rsidR="00262A26" w:rsidRPr="00262A26">
        <w:rPr>
          <w:color w:val="000000" w:themeColor="text1"/>
        </w:rPr>
        <w:t>Médecins esthétiques</w:t>
      </w:r>
    </w:p>
    <w:p w14:paraId="7CBE492C"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Assistant(e)s de cabinet de médecine esthétique</w:t>
      </w:r>
    </w:p>
    <w:p w14:paraId="2B0A0F67"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Chirurgiens esthétiques</w:t>
      </w:r>
    </w:p>
    <w:p w14:paraId="3BFDA3FB"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Chirurgiens plasticiens</w:t>
      </w:r>
    </w:p>
    <w:p w14:paraId="0C88AB8E"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Chirurgiens maxillo-faciaux</w:t>
      </w:r>
    </w:p>
    <w:p w14:paraId="722A121E"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Chirurgie reconstructrice</w:t>
      </w:r>
    </w:p>
    <w:p w14:paraId="5305F731"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Cliniques et centres</w:t>
      </w:r>
    </w:p>
    <w:p w14:paraId="26E8FB07"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Dermatologues</w:t>
      </w:r>
    </w:p>
    <w:p w14:paraId="52F3086B"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Ophtalmologues</w:t>
      </w:r>
    </w:p>
    <w:p w14:paraId="5096D8A5"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Oto-rhino-laryngologistes</w:t>
      </w:r>
    </w:p>
    <w:p w14:paraId="460221BC"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Chirurgiens cervico-faciaux</w:t>
      </w:r>
    </w:p>
    <w:p w14:paraId="5AD5036F" w14:textId="77777777" w:rsidR="00262A26"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lastRenderedPageBreak/>
        <w:t>Chirurgie post bariatrique</w:t>
      </w:r>
    </w:p>
    <w:p w14:paraId="1BAD2FE4" w14:textId="2565CF47" w:rsidR="007156DB" w:rsidRPr="00262A26" w:rsidRDefault="00262A26" w:rsidP="00262A26">
      <w:pPr>
        <w:pStyle w:val="font8"/>
        <w:spacing w:before="0" w:beforeAutospacing="0" w:after="0" w:afterAutospacing="0"/>
        <w:textAlignment w:val="baseline"/>
        <w:rPr>
          <w:color w:val="000000" w:themeColor="text1"/>
        </w:rPr>
      </w:pPr>
      <w:r w:rsidRPr="00262A26">
        <w:rPr>
          <w:color w:val="000000" w:themeColor="text1"/>
        </w:rPr>
        <w:t>Industriels</w:t>
      </w:r>
    </w:p>
    <w:p w14:paraId="5E12F366" w14:textId="77777777" w:rsidR="007156DB" w:rsidRPr="0035433F" w:rsidRDefault="007156DB" w:rsidP="007156DB">
      <w:pPr>
        <w:jc w:val="both"/>
        <w:rPr>
          <w:rFonts w:ascii="Times New Roman" w:hAnsi="Times New Roman"/>
          <w:b/>
          <w:sz w:val="24"/>
          <w:szCs w:val="24"/>
        </w:rPr>
      </w:pPr>
      <w:r w:rsidRPr="0035433F">
        <w:rPr>
          <w:rFonts w:ascii="Times New Roman" w:hAnsi="Times New Roman"/>
          <w:sz w:val="24"/>
          <w:szCs w:val="24"/>
        </w:rPr>
        <w:t xml:space="preserve">- Contenu de l’action de formation : </w:t>
      </w:r>
      <w:r w:rsidRPr="0035433F">
        <w:rPr>
          <w:rFonts w:ascii="Times New Roman" w:hAnsi="Times New Roman"/>
          <w:b/>
          <w:sz w:val="24"/>
          <w:szCs w:val="24"/>
        </w:rPr>
        <w:t>(document attestant de la mise en œuvre d’un parcours pédagogique. Joint en annexe 1</w:t>
      </w:r>
      <w:r>
        <w:rPr>
          <w:rFonts w:ascii="Times New Roman" w:hAnsi="Times New Roman"/>
          <w:b/>
          <w:sz w:val="24"/>
          <w:szCs w:val="24"/>
        </w:rPr>
        <w:t xml:space="preserve"> le programme de la formation</w:t>
      </w:r>
      <w:r w:rsidRPr="0035433F">
        <w:rPr>
          <w:rFonts w:ascii="Times New Roman" w:hAnsi="Times New Roman"/>
          <w:b/>
          <w:sz w:val="24"/>
          <w:szCs w:val="24"/>
        </w:rPr>
        <w:t>)</w:t>
      </w:r>
    </w:p>
    <w:p w14:paraId="18108B64" w14:textId="7498F09D" w:rsidR="007156DB" w:rsidRPr="008A0968" w:rsidRDefault="007156DB" w:rsidP="007156DB">
      <w:pPr>
        <w:jc w:val="both"/>
        <w:rPr>
          <w:rFonts w:ascii="Times New Roman" w:hAnsi="Times New Roman"/>
          <w:b/>
          <w:bCs/>
          <w:sz w:val="22"/>
          <w:szCs w:val="22"/>
        </w:rPr>
      </w:pPr>
      <w:r>
        <w:rPr>
          <w:rFonts w:ascii="Times New Roman" w:hAnsi="Times New Roman"/>
          <w:sz w:val="24"/>
          <w:szCs w:val="24"/>
        </w:rPr>
        <w:t xml:space="preserve">- Cours théoriques : </w:t>
      </w:r>
      <w:r w:rsidR="008A0968">
        <w:rPr>
          <w:rFonts w:ascii="Times New Roman" w:hAnsi="Times New Roman"/>
          <w:sz w:val="24"/>
          <w:szCs w:val="24"/>
        </w:rPr>
        <w:t xml:space="preserve">- </w:t>
      </w:r>
      <w:r w:rsidR="008A0968" w:rsidRPr="008A0968">
        <w:rPr>
          <w:rFonts w:ascii="Times New Roman" w:hAnsi="Times New Roman"/>
          <w:b/>
          <w:bCs/>
          <w:color w:val="000000"/>
          <w:sz w:val="22"/>
          <w:szCs w:val="22"/>
        </w:rPr>
        <w:t>SESSION 1 | À quoi ressemblera la médecine esthétique de demain ? Comprendre les nouvelles tendances - 22 septembre / 9h à 16h</w:t>
      </w:r>
      <w:r w:rsidRPr="008A0968">
        <w:rPr>
          <w:rFonts w:ascii="Times New Roman" w:hAnsi="Times New Roman"/>
          <w:b/>
          <w:bCs/>
          <w:sz w:val="22"/>
          <w:szCs w:val="22"/>
        </w:rPr>
        <w:t xml:space="preserve"> à distance via zoom</w:t>
      </w:r>
    </w:p>
    <w:p w14:paraId="0EAD5847" w14:textId="121AB568" w:rsidR="008A0968" w:rsidRPr="008A0968" w:rsidRDefault="008A0968" w:rsidP="008A0968">
      <w:pPr>
        <w:pStyle w:val="font8"/>
        <w:spacing w:before="0" w:after="0"/>
        <w:jc w:val="both"/>
        <w:textAlignment w:val="baseline"/>
        <w:rPr>
          <w:b/>
          <w:bCs/>
          <w:color w:val="000000"/>
          <w:sz w:val="22"/>
          <w:szCs w:val="22"/>
        </w:rPr>
      </w:pPr>
      <w:r w:rsidRPr="008A0968">
        <w:rPr>
          <w:b/>
          <w:bCs/>
          <w:color w:val="000000"/>
          <w:sz w:val="22"/>
          <w:szCs w:val="22"/>
        </w:rPr>
        <w:t xml:space="preserve">- </w:t>
      </w:r>
      <w:r w:rsidRPr="008A0968">
        <w:rPr>
          <w:b/>
          <w:bCs/>
          <w:color w:val="000000"/>
          <w:sz w:val="22"/>
          <w:szCs w:val="22"/>
        </w:rPr>
        <w:t>SESSION 2 | Apprendre à manager un cabinet/centre : du médecin au chef d'entreprise - 20 octobre / 9h à 16h</w:t>
      </w:r>
    </w:p>
    <w:p w14:paraId="0A45C07A" w14:textId="6EB87EE6" w:rsidR="00C60BD6" w:rsidRPr="008A0968" w:rsidRDefault="00C60BD6" w:rsidP="00C60BD6">
      <w:pPr>
        <w:pStyle w:val="font8"/>
        <w:spacing w:before="0" w:after="0"/>
        <w:textAlignment w:val="baseline"/>
        <w:rPr>
          <w:b/>
          <w:bCs/>
          <w:color w:val="000000"/>
          <w:sz w:val="21"/>
          <w:szCs w:val="21"/>
        </w:rPr>
      </w:pPr>
      <w:r>
        <w:rPr>
          <w:b/>
          <w:bCs/>
          <w:color w:val="000000"/>
          <w:sz w:val="22"/>
          <w:szCs w:val="22"/>
        </w:rPr>
        <w:t>-</w:t>
      </w:r>
      <w:r w:rsidR="008A0968" w:rsidRPr="008A0968">
        <w:rPr>
          <w:b/>
          <w:bCs/>
          <w:color w:val="000000"/>
          <w:sz w:val="22"/>
          <w:szCs w:val="22"/>
        </w:rPr>
        <w:t>SESSION 3 | Apprendre à gérer et analyser un budget / mesurer la rentabilité - 17 novembre / 9h à 16h</w:t>
      </w:r>
      <w:r>
        <w:rPr>
          <w:b/>
          <w:bCs/>
          <w:color w:val="000000"/>
          <w:sz w:val="22"/>
          <w:szCs w:val="22"/>
        </w:rPr>
        <w:br/>
      </w:r>
      <w:r>
        <w:rPr>
          <w:b/>
          <w:bCs/>
          <w:color w:val="000000"/>
          <w:sz w:val="21"/>
          <w:szCs w:val="21"/>
        </w:rPr>
        <w:t>-</w:t>
      </w:r>
      <w:r w:rsidRPr="008A0968">
        <w:rPr>
          <w:b/>
          <w:bCs/>
          <w:color w:val="000000"/>
          <w:sz w:val="21"/>
          <w:szCs w:val="21"/>
        </w:rPr>
        <w:t>SESSION 4 | Upgrader son métier en repensant le métier de libéral - 15 décembre / 9h à 16h</w:t>
      </w:r>
      <w:r>
        <w:rPr>
          <w:b/>
          <w:bCs/>
          <w:color w:val="000000"/>
          <w:sz w:val="21"/>
          <w:szCs w:val="21"/>
        </w:rPr>
        <w:t xml:space="preserve"> via zoom</w:t>
      </w:r>
    </w:p>
    <w:p w14:paraId="063086BB" w14:textId="30F5C6E3" w:rsidR="008A0968" w:rsidRPr="00C60BD6" w:rsidRDefault="008A0968" w:rsidP="00C60BD6">
      <w:pPr>
        <w:pStyle w:val="font8"/>
        <w:spacing w:before="0" w:after="0"/>
        <w:jc w:val="both"/>
        <w:textAlignment w:val="baseline"/>
        <w:rPr>
          <w:b/>
          <w:bCs/>
          <w:color w:val="000000"/>
          <w:sz w:val="22"/>
          <w:szCs w:val="22"/>
        </w:rPr>
      </w:pPr>
    </w:p>
    <w:p w14:paraId="4DC02E0E" w14:textId="28C28674" w:rsidR="007156DB" w:rsidRPr="0035433F" w:rsidRDefault="007156DB" w:rsidP="007156DB">
      <w:pPr>
        <w:jc w:val="both"/>
        <w:rPr>
          <w:rFonts w:ascii="Times New Roman" w:hAnsi="Times New Roman"/>
          <w:b/>
          <w:sz w:val="24"/>
          <w:szCs w:val="24"/>
        </w:rPr>
      </w:pPr>
      <w:r w:rsidRPr="0035433F">
        <w:rPr>
          <w:rFonts w:ascii="Times New Roman" w:hAnsi="Times New Roman"/>
          <w:sz w:val="24"/>
          <w:szCs w:val="24"/>
        </w:rPr>
        <w:t xml:space="preserve">-  Moyens prévus : </w:t>
      </w:r>
      <w:r>
        <w:rPr>
          <w:rFonts w:ascii="Times New Roman" w:hAnsi="Times New Roman"/>
          <w:sz w:val="24"/>
          <w:szCs w:val="24"/>
        </w:rPr>
        <w:t>Orateurs experts dans le domaine (professeurs des universités-médecins-chirurgiens</w:t>
      </w:r>
      <w:r w:rsidR="00995A4D">
        <w:rPr>
          <w:rFonts w:ascii="Times New Roman" w:hAnsi="Times New Roman"/>
          <w:sz w:val="24"/>
          <w:szCs w:val="24"/>
        </w:rPr>
        <w:t>-avocats-assureurs…</w:t>
      </w:r>
      <w:r>
        <w:rPr>
          <w:rFonts w:ascii="Times New Roman" w:hAnsi="Times New Roman"/>
          <w:sz w:val="24"/>
          <w:szCs w:val="24"/>
        </w:rPr>
        <w:t>)</w:t>
      </w:r>
      <w:r w:rsidR="00995A4D">
        <w:rPr>
          <w:rFonts w:ascii="Times New Roman" w:hAnsi="Times New Roman"/>
          <w:sz w:val="24"/>
          <w:szCs w:val="24"/>
        </w:rPr>
        <w:br/>
      </w:r>
      <w:r>
        <w:rPr>
          <w:rFonts w:ascii="Times New Roman" w:hAnsi="Times New Roman"/>
          <w:sz w:val="24"/>
          <w:szCs w:val="24"/>
        </w:rPr>
        <w:t>- accès aux replays de</w:t>
      </w:r>
      <w:r w:rsidR="00995A4D">
        <w:rPr>
          <w:rFonts w:ascii="Times New Roman" w:hAnsi="Times New Roman"/>
          <w:sz w:val="24"/>
          <w:szCs w:val="24"/>
        </w:rPr>
        <w:t xml:space="preserve"> la</w:t>
      </w:r>
      <w:r>
        <w:rPr>
          <w:rFonts w:ascii="Times New Roman" w:hAnsi="Times New Roman"/>
          <w:sz w:val="24"/>
          <w:szCs w:val="24"/>
        </w:rPr>
        <w:t xml:space="preserve"> journée de formation théorique (enregistrement audio et vidéo des journées de formation que nous mettrons à disposition des étudiants). </w:t>
      </w:r>
    </w:p>
    <w:p w14:paraId="60B3A7CD" w14:textId="13562017" w:rsidR="007156DB" w:rsidRPr="0035433F" w:rsidRDefault="007156DB" w:rsidP="007156DB">
      <w:pPr>
        <w:jc w:val="both"/>
        <w:rPr>
          <w:rFonts w:ascii="Times New Roman" w:hAnsi="Times New Roman"/>
          <w:sz w:val="24"/>
          <w:szCs w:val="24"/>
        </w:rPr>
      </w:pPr>
      <w:r w:rsidRPr="0035433F">
        <w:rPr>
          <w:rFonts w:ascii="Times New Roman" w:hAnsi="Times New Roman"/>
          <w:b/>
          <w:sz w:val="24"/>
          <w:szCs w:val="24"/>
        </w:rPr>
        <w:t xml:space="preserve">- </w:t>
      </w:r>
      <w:r w:rsidRPr="0035433F">
        <w:rPr>
          <w:rFonts w:ascii="Times New Roman" w:hAnsi="Times New Roman"/>
          <w:sz w:val="24"/>
          <w:szCs w:val="24"/>
        </w:rPr>
        <w:t>Durée</w:t>
      </w:r>
      <w:r w:rsidRPr="0035433F">
        <w:rPr>
          <w:rFonts w:ascii="Times New Roman" w:hAnsi="Times New Roman"/>
          <w:b/>
          <w:sz w:val="24"/>
          <w:szCs w:val="24"/>
        </w:rPr>
        <w:t xml:space="preserve"> </w:t>
      </w:r>
      <w:r w:rsidRPr="0035433F">
        <w:rPr>
          <w:rFonts w:ascii="Times New Roman" w:hAnsi="Times New Roman"/>
          <w:sz w:val="24"/>
          <w:szCs w:val="24"/>
        </w:rPr>
        <w:t>de l’action de formation</w:t>
      </w:r>
      <w:r>
        <w:rPr>
          <w:rFonts w:ascii="Times New Roman" w:hAnsi="Times New Roman"/>
          <w:sz w:val="24"/>
          <w:szCs w:val="24"/>
        </w:rPr>
        <w:t xml:space="preserve"> </w:t>
      </w:r>
      <w:r w:rsidRPr="0035433F">
        <w:rPr>
          <w:rFonts w:ascii="Times New Roman" w:hAnsi="Times New Roman"/>
          <w:sz w:val="24"/>
          <w:szCs w:val="24"/>
        </w:rPr>
        <w:t>:</w:t>
      </w:r>
      <w:r w:rsidR="00C60BD6">
        <w:rPr>
          <w:rFonts w:ascii="Times New Roman" w:hAnsi="Times New Roman"/>
          <w:sz w:val="24"/>
          <w:szCs w:val="24"/>
        </w:rPr>
        <w:t>4</w:t>
      </w:r>
      <w:r>
        <w:rPr>
          <w:rFonts w:ascii="Times New Roman" w:hAnsi="Times New Roman"/>
          <w:sz w:val="24"/>
          <w:szCs w:val="24"/>
        </w:rPr>
        <w:t xml:space="preserve"> journée</w:t>
      </w:r>
      <w:r w:rsidR="00C60BD6">
        <w:rPr>
          <w:rFonts w:ascii="Times New Roman" w:hAnsi="Times New Roman"/>
          <w:sz w:val="24"/>
          <w:szCs w:val="24"/>
        </w:rPr>
        <w:t>s</w:t>
      </w:r>
      <w:r>
        <w:rPr>
          <w:rFonts w:ascii="Times New Roman" w:hAnsi="Times New Roman"/>
          <w:sz w:val="24"/>
          <w:szCs w:val="24"/>
        </w:rPr>
        <w:t xml:space="preserve"> théorique</w:t>
      </w:r>
      <w:r w:rsidR="00C60BD6">
        <w:rPr>
          <w:rFonts w:ascii="Times New Roman" w:hAnsi="Times New Roman"/>
          <w:sz w:val="24"/>
          <w:szCs w:val="24"/>
        </w:rPr>
        <w:t>s</w:t>
      </w:r>
      <w:r>
        <w:rPr>
          <w:rFonts w:ascii="Times New Roman" w:hAnsi="Times New Roman"/>
          <w:sz w:val="24"/>
          <w:szCs w:val="24"/>
        </w:rPr>
        <w:t xml:space="preserve"> </w:t>
      </w:r>
      <w:r w:rsidR="00C60BD6">
        <w:rPr>
          <w:rFonts w:ascii="Times New Roman" w:hAnsi="Times New Roman"/>
          <w:sz w:val="24"/>
          <w:szCs w:val="24"/>
        </w:rPr>
        <w:t>de formation à distance</w:t>
      </w:r>
    </w:p>
    <w:p w14:paraId="1A4DF399" w14:textId="265C534F" w:rsidR="007156DB" w:rsidRDefault="007156DB" w:rsidP="007156DB">
      <w:pPr>
        <w:jc w:val="both"/>
        <w:rPr>
          <w:color w:val="000000"/>
          <w:sz w:val="21"/>
          <w:szCs w:val="21"/>
        </w:rPr>
      </w:pPr>
      <w:r w:rsidRPr="0035433F">
        <w:rPr>
          <w:rFonts w:ascii="Times New Roman" w:hAnsi="Times New Roman"/>
          <w:sz w:val="24"/>
          <w:szCs w:val="24"/>
        </w:rPr>
        <w:t>- Dates et horaires</w:t>
      </w:r>
      <w:r>
        <w:rPr>
          <w:rFonts w:ascii="Times New Roman" w:hAnsi="Times New Roman"/>
          <w:sz w:val="24"/>
          <w:szCs w:val="24"/>
        </w:rPr>
        <w:t> :</w:t>
      </w:r>
      <w:r w:rsidRPr="0035433F">
        <w:rPr>
          <w:rFonts w:ascii="Times New Roman" w:hAnsi="Times New Roman"/>
          <w:sz w:val="24"/>
          <w:szCs w:val="24"/>
        </w:rPr>
        <w:t> </w:t>
      </w:r>
      <w:r>
        <w:rPr>
          <w:rFonts w:ascii="Times New Roman" w:hAnsi="Times New Roman"/>
          <w:sz w:val="24"/>
          <w:szCs w:val="24"/>
        </w:rPr>
        <w:t xml:space="preserve"> </w:t>
      </w:r>
      <w:r w:rsidR="00C60BD6" w:rsidRPr="008A0968">
        <w:rPr>
          <w:b/>
          <w:bCs/>
          <w:color w:val="000000"/>
          <w:sz w:val="21"/>
          <w:szCs w:val="21"/>
        </w:rPr>
        <w:t>22 septembre / 9h à 16h</w:t>
      </w:r>
      <w:r w:rsidR="00C60BD6">
        <w:rPr>
          <w:b/>
          <w:bCs/>
          <w:color w:val="000000"/>
          <w:sz w:val="21"/>
          <w:szCs w:val="21"/>
        </w:rPr>
        <w:t xml:space="preserve"> via zoom</w:t>
      </w:r>
      <w:r w:rsidR="00C60BD6">
        <w:rPr>
          <w:color w:val="000000"/>
          <w:sz w:val="21"/>
          <w:szCs w:val="21"/>
        </w:rPr>
        <w:t>.</w:t>
      </w:r>
    </w:p>
    <w:p w14:paraId="0890174B" w14:textId="47AAAC1A" w:rsidR="00C60BD6" w:rsidRDefault="00C60BD6" w:rsidP="00C60BD6">
      <w:pPr>
        <w:pStyle w:val="font8"/>
        <w:spacing w:before="0" w:after="0"/>
        <w:jc w:val="both"/>
        <w:textAlignment w:val="baseline"/>
        <w:rPr>
          <w:b/>
          <w:bCs/>
          <w:color w:val="000000"/>
          <w:sz w:val="22"/>
          <w:szCs w:val="22"/>
        </w:rPr>
      </w:pPr>
      <w:r w:rsidRPr="008A0968">
        <w:rPr>
          <w:b/>
          <w:bCs/>
          <w:color w:val="000000"/>
          <w:sz w:val="22"/>
          <w:szCs w:val="22"/>
        </w:rPr>
        <w:t>20 octobre / 9h à 16h</w:t>
      </w:r>
      <w:r>
        <w:rPr>
          <w:b/>
          <w:bCs/>
          <w:color w:val="000000"/>
          <w:sz w:val="22"/>
          <w:szCs w:val="22"/>
        </w:rPr>
        <w:t xml:space="preserve"> via zoom</w:t>
      </w:r>
    </w:p>
    <w:p w14:paraId="6D0BAC71" w14:textId="5E9EEF2B" w:rsidR="00C60BD6" w:rsidRDefault="00C60BD6" w:rsidP="00C60BD6">
      <w:pPr>
        <w:pStyle w:val="font8"/>
        <w:spacing w:before="0" w:after="0"/>
        <w:jc w:val="both"/>
        <w:textAlignment w:val="baseline"/>
        <w:rPr>
          <w:b/>
          <w:bCs/>
          <w:color w:val="000000"/>
          <w:sz w:val="22"/>
          <w:szCs w:val="22"/>
        </w:rPr>
      </w:pPr>
      <w:r w:rsidRPr="008A0968">
        <w:rPr>
          <w:b/>
          <w:bCs/>
          <w:color w:val="000000"/>
          <w:sz w:val="22"/>
          <w:szCs w:val="22"/>
        </w:rPr>
        <w:t>17 novembre / 9h à 16h</w:t>
      </w:r>
      <w:r>
        <w:rPr>
          <w:b/>
          <w:bCs/>
          <w:color w:val="000000"/>
          <w:sz w:val="22"/>
          <w:szCs w:val="22"/>
        </w:rPr>
        <w:t xml:space="preserve"> via zoom</w:t>
      </w:r>
    </w:p>
    <w:p w14:paraId="2FEF40A7" w14:textId="5357236C" w:rsidR="00C60BD6" w:rsidRPr="00C60BD6" w:rsidRDefault="00C60BD6" w:rsidP="00C60BD6">
      <w:pPr>
        <w:pStyle w:val="font8"/>
        <w:spacing w:before="0" w:after="0"/>
        <w:jc w:val="both"/>
        <w:textAlignment w:val="baseline"/>
        <w:rPr>
          <w:b/>
          <w:bCs/>
          <w:color w:val="000000"/>
          <w:sz w:val="22"/>
          <w:szCs w:val="22"/>
        </w:rPr>
      </w:pPr>
      <w:r w:rsidRPr="008A0968">
        <w:rPr>
          <w:b/>
          <w:bCs/>
          <w:color w:val="000000"/>
          <w:sz w:val="21"/>
          <w:szCs w:val="21"/>
        </w:rPr>
        <w:t>15 décembre / 9h à 16h</w:t>
      </w:r>
      <w:r>
        <w:rPr>
          <w:b/>
          <w:bCs/>
          <w:color w:val="000000"/>
          <w:sz w:val="21"/>
          <w:szCs w:val="21"/>
        </w:rPr>
        <w:t xml:space="preserve"> via zoom</w:t>
      </w:r>
      <w:r>
        <w:rPr>
          <w:b/>
          <w:bCs/>
          <w:color w:val="000000"/>
          <w:sz w:val="21"/>
          <w:szCs w:val="21"/>
        </w:rPr>
        <w:t xml:space="preserve"> via zoom</w:t>
      </w:r>
    </w:p>
    <w:p w14:paraId="3B86FD30" w14:textId="77777777" w:rsidR="007156DB" w:rsidRPr="0035433F" w:rsidRDefault="007156DB" w:rsidP="007156DB">
      <w:pPr>
        <w:jc w:val="both"/>
        <w:rPr>
          <w:rFonts w:ascii="Times New Roman" w:hAnsi="Times New Roman"/>
          <w:b/>
          <w:sz w:val="24"/>
          <w:szCs w:val="24"/>
          <w:u w:val="single"/>
        </w:rPr>
      </w:pPr>
      <w:r w:rsidRPr="0035433F">
        <w:rPr>
          <w:rFonts w:ascii="Times New Roman" w:hAnsi="Times New Roman"/>
          <w:b/>
          <w:sz w:val="24"/>
          <w:szCs w:val="24"/>
          <w:u w:val="single"/>
        </w:rPr>
        <w:t>Article 2 : Effectif formé</w:t>
      </w:r>
    </w:p>
    <w:p w14:paraId="44ABF4A7" w14:textId="74875176" w:rsidR="007156DB" w:rsidRPr="0035433F" w:rsidRDefault="007156DB" w:rsidP="007156DB">
      <w:pPr>
        <w:pStyle w:val="Default"/>
        <w:numPr>
          <w:ilvl w:val="0"/>
          <w:numId w:val="1"/>
        </w:numPr>
        <w:tabs>
          <w:tab w:val="clear" w:pos="720"/>
        </w:tabs>
        <w:spacing w:before="0" w:after="0" w:line="240" w:lineRule="auto"/>
        <w:ind w:left="426"/>
        <w:rPr>
          <w:rFonts w:ascii="Times New Roman" w:hAnsi="Times New Roman"/>
          <w:b/>
        </w:rPr>
      </w:pPr>
      <w:r w:rsidRPr="0035433F">
        <w:rPr>
          <w:rFonts w:ascii="Times New Roman" w:hAnsi="Times New Roman" w:cs="Times New Roman"/>
          <w:b/>
        </w:rPr>
        <w:t>Public visé au sens de l’article L 6313-3 du code du travail</w:t>
      </w:r>
      <w:r w:rsidRPr="0035433F">
        <w:rPr>
          <w:rFonts w:ascii="Times New Roman" w:hAnsi="Times New Roman" w:cs="Times New Roman"/>
        </w:rPr>
        <w:t xml:space="preserve"> </w:t>
      </w:r>
      <w:r>
        <w:rPr>
          <w:rFonts w:ascii="Times New Roman" w:hAnsi="Times New Roman" w:cs="Times New Roman"/>
        </w:rPr>
        <w:t>Médecins-dermatologues esthétiques-chirurgien plasticien- assistant(e)s de cabinet</w:t>
      </w:r>
      <w:r w:rsidR="00995A4D">
        <w:rPr>
          <w:rFonts w:ascii="Times New Roman" w:hAnsi="Times New Roman" w:cs="Times New Roman"/>
        </w:rPr>
        <w:t>….</w:t>
      </w:r>
    </w:p>
    <w:p w14:paraId="13D578D2" w14:textId="77777777" w:rsidR="007156DB" w:rsidRPr="0035433F" w:rsidRDefault="007156DB" w:rsidP="007156DB">
      <w:pPr>
        <w:numPr>
          <w:ilvl w:val="0"/>
          <w:numId w:val="1"/>
        </w:numPr>
        <w:tabs>
          <w:tab w:val="clear" w:pos="720"/>
          <w:tab w:val="num" w:pos="142"/>
        </w:tabs>
        <w:ind w:left="426"/>
        <w:jc w:val="both"/>
        <w:rPr>
          <w:rFonts w:ascii="Times New Roman" w:hAnsi="Times New Roman"/>
          <w:sz w:val="24"/>
          <w:szCs w:val="24"/>
        </w:rPr>
      </w:pPr>
      <w:r w:rsidRPr="0035433F">
        <w:rPr>
          <w:rFonts w:ascii="Times New Roman" w:hAnsi="Times New Roman"/>
          <w:sz w:val="24"/>
          <w:szCs w:val="24"/>
        </w:rPr>
        <w:t xml:space="preserve">L’organisme </w:t>
      </w:r>
      <w:r>
        <w:rPr>
          <w:rFonts w:ascii="Times New Roman" w:hAnsi="Times New Roman"/>
          <w:b/>
          <w:bCs/>
          <w:i/>
          <w:iCs/>
          <w:sz w:val="24"/>
          <w:szCs w:val="24"/>
        </w:rPr>
        <w:t>AIME ACADEMY</w:t>
      </w:r>
      <w:r w:rsidRPr="0035433F">
        <w:rPr>
          <w:rFonts w:ascii="Times New Roman" w:hAnsi="Times New Roman"/>
          <w:sz w:val="24"/>
          <w:szCs w:val="24"/>
        </w:rPr>
        <w:t xml:space="preserve"> accueillera les personnes suivantes (</w:t>
      </w:r>
      <w:r w:rsidRPr="0035433F">
        <w:rPr>
          <w:rFonts w:ascii="Times New Roman" w:hAnsi="Times New Roman"/>
          <w:b/>
          <w:i/>
          <w:sz w:val="24"/>
          <w:szCs w:val="24"/>
        </w:rPr>
        <w:t>nom, statut et fonctions au sein de l’entreprise</w:t>
      </w:r>
      <w:r w:rsidRPr="0035433F">
        <w:rPr>
          <w:rFonts w:ascii="Times New Roman" w:hAnsi="Times New Roman"/>
          <w:sz w:val="24"/>
          <w:szCs w:val="24"/>
        </w:rPr>
        <w:t>) :</w:t>
      </w:r>
    </w:p>
    <w:p w14:paraId="7F88D512" w14:textId="77777777" w:rsidR="007156DB" w:rsidRPr="00253E20" w:rsidRDefault="007156DB" w:rsidP="007156DB">
      <w:pPr>
        <w:numPr>
          <w:ilvl w:val="0"/>
          <w:numId w:val="1"/>
        </w:numPr>
        <w:spacing w:before="0" w:after="0" w:line="240" w:lineRule="auto"/>
        <w:jc w:val="both"/>
        <w:rPr>
          <w:rFonts w:ascii="Times New Roman" w:hAnsi="Times New Roman"/>
          <w:sz w:val="24"/>
          <w:szCs w:val="24"/>
        </w:rPr>
      </w:pPr>
      <w:r w:rsidRPr="00253E20">
        <w:rPr>
          <w:rFonts w:ascii="Times New Roman" w:hAnsi="Times New Roman"/>
          <w:sz w:val="24"/>
          <w:szCs w:val="24"/>
        </w:rPr>
        <w:t>………………..</w:t>
      </w:r>
    </w:p>
    <w:p w14:paraId="3F630A00" w14:textId="77777777" w:rsidR="007156DB" w:rsidRPr="00253E20" w:rsidRDefault="007156DB" w:rsidP="007156DB">
      <w:pPr>
        <w:numPr>
          <w:ilvl w:val="0"/>
          <w:numId w:val="1"/>
        </w:numPr>
        <w:spacing w:before="0" w:after="0" w:line="240" w:lineRule="auto"/>
        <w:jc w:val="both"/>
        <w:rPr>
          <w:rFonts w:ascii="Times New Roman" w:hAnsi="Times New Roman"/>
          <w:sz w:val="24"/>
          <w:szCs w:val="24"/>
        </w:rPr>
      </w:pPr>
      <w:r w:rsidRPr="00253E20">
        <w:rPr>
          <w:rFonts w:ascii="Times New Roman" w:hAnsi="Times New Roman"/>
          <w:sz w:val="24"/>
          <w:szCs w:val="24"/>
        </w:rPr>
        <w:t>………………..</w:t>
      </w:r>
    </w:p>
    <w:p w14:paraId="55838295" w14:textId="77777777" w:rsidR="007156DB" w:rsidRPr="00253E20" w:rsidRDefault="007156DB" w:rsidP="007156DB">
      <w:pPr>
        <w:numPr>
          <w:ilvl w:val="0"/>
          <w:numId w:val="1"/>
        </w:numPr>
        <w:spacing w:before="0" w:after="0" w:line="240" w:lineRule="auto"/>
        <w:jc w:val="both"/>
        <w:rPr>
          <w:rFonts w:ascii="Times New Roman" w:hAnsi="Times New Roman"/>
          <w:sz w:val="24"/>
          <w:szCs w:val="24"/>
        </w:rPr>
      </w:pPr>
      <w:r w:rsidRPr="00253E20">
        <w:rPr>
          <w:rFonts w:ascii="Times New Roman" w:hAnsi="Times New Roman"/>
          <w:sz w:val="24"/>
          <w:szCs w:val="24"/>
        </w:rPr>
        <w:t>………………..</w:t>
      </w:r>
    </w:p>
    <w:p w14:paraId="31356D24" w14:textId="77777777" w:rsidR="007156DB" w:rsidRPr="00253E20" w:rsidRDefault="007156DB" w:rsidP="007156DB">
      <w:pPr>
        <w:numPr>
          <w:ilvl w:val="0"/>
          <w:numId w:val="1"/>
        </w:numPr>
        <w:spacing w:before="0" w:after="0" w:line="240" w:lineRule="auto"/>
        <w:jc w:val="both"/>
        <w:rPr>
          <w:rFonts w:ascii="Times New Roman" w:hAnsi="Times New Roman"/>
          <w:sz w:val="24"/>
          <w:szCs w:val="24"/>
        </w:rPr>
      </w:pPr>
      <w:r w:rsidRPr="00253E20">
        <w:rPr>
          <w:rFonts w:ascii="Times New Roman" w:hAnsi="Times New Roman"/>
          <w:sz w:val="24"/>
          <w:szCs w:val="24"/>
        </w:rPr>
        <w:t>………………..</w:t>
      </w:r>
    </w:p>
    <w:p w14:paraId="69A8BDD7" w14:textId="77777777" w:rsidR="007156DB" w:rsidRPr="0035433F" w:rsidRDefault="007156DB" w:rsidP="007156DB">
      <w:pPr>
        <w:jc w:val="both"/>
        <w:rPr>
          <w:rFonts w:ascii="Times New Roman" w:hAnsi="Times New Roman"/>
          <w:sz w:val="24"/>
          <w:szCs w:val="24"/>
          <w:u w:val="single"/>
        </w:rPr>
      </w:pPr>
    </w:p>
    <w:p w14:paraId="0987D10D" w14:textId="77777777" w:rsidR="007156DB" w:rsidRPr="0035433F" w:rsidRDefault="007156DB" w:rsidP="007156DB">
      <w:pPr>
        <w:jc w:val="both"/>
        <w:rPr>
          <w:rFonts w:ascii="Times New Roman" w:hAnsi="Times New Roman"/>
          <w:b/>
          <w:sz w:val="24"/>
          <w:szCs w:val="24"/>
          <w:u w:val="single"/>
        </w:rPr>
      </w:pPr>
      <w:r w:rsidRPr="0035433F">
        <w:rPr>
          <w:rFonts w:ascii="Times New Roman" w:hAnsi="Times New Roman"/>
          <w:b/>
          <w:sz w:val="24"/>
          <w:szCs w:val="24"/>
          <w:u w:val="single"/>
        </w:rPr>
        <w:lastRenderedPageBreak/>
        <w:t xml:space="preserve">Article 3 : Dispositions financières </w:t>
      </w:r>
    </w:p>
    <w:p w14:paraId="3A6BA16F" w14:textId="77777777" w:rsidR="007156DB" w:rsidRPr="0035433F" w:rsidRDefault="007156DB" w:rsidP="007156DB">
      <w:pPr>
        <w:spacing w:before="0" w:after="0" w:line="240" w:lineRule="auto"/>
        <w:jc w:val="both"/>
        <w:rPr>
          <w:rFonts w:ascii="Times New Roman" w:hAnsi="Times New Roman"/>
          <w:sz w:val="24"/>
          <w:szCs w:val="24"/>
        </w:rPr>
      </w:pPr>
      <w:r w:rsidRPr="0035433F">
        <w:rPr>
          <w:rFonts w:ascii="Times New Roman" w:hAnsi="Times New Roman"/>
          <w:sz w:val="24"/>
          <w:szCs w:val="24"/>
        </w:rPr>
        <w:t xml:space="preserve">En contrepartie de cette action de formation, </w:t>
      </w:r>
      <w:r w:rsidRPr="00253E20">
        <w:rPr>
          <w:rFonts w:ascii="Times New Roman" w:hAnsi="Times New Roman"/>
          <w:sz w:val="24"/>
          <w:szCs w:val="24"/>
        </w:rPr>
        <w:t>l</w:t>
      </w:r>
      <w:r>
        <w:rPr>
          <w:rFonts w:ascii="Times New Roman" w:hAnsi="Times New Roman"/>
          <w:sz w:val="24"/>
          <w:szCs w:val="24"/>
        </w:rPr>
        <w:t>e client</w:t>
      </w:r>
      <w:r w:rsidRPr="0035433F">
        <w:rPr>
          <w:rFonts w:ascii="Times New Roman" w:hAnsi="Times New Roman"/>
          <w:sz w:val="24"/>
          <w:szCs w:val="24"/>
        </w:rPr>
        <w:t xml:space="preserve"> s’acquittera des coûts suivants : </w:t>
      </w:r>
    </w:p>
    <w:p w14:paraId="4E1D04A0" w14:textId="77777777" w:rsidR="007156DB" w:rsidRDefault="007156DB" w:rsidP="007156DB">
      <w:pPr>
        <w:spacing w:before="0" w:after="0" w:line="240" w:lineRule="auto"/>
        <w:jc w:val="both"/>
        <w:rPr>
          <w:rFonts w:ascii="Times New Roman" w:hAnsi="Times New Roman"/>
          <w:sz w:val="24"/>
          <w:szCs w:val="24"/>
        </w:rPr>
      </w:pPr>
    </w:p>
    <w:p w14:paraId="4A475E24" w14:textId="231557C1" w:rsidR="007156DB" w:rsidRDefault="007156DB" w:rsidP="007156DB">
      <w:pPr>
        <w:spacing w:before="0" w:after="0" w:line="240" w:lineRule="auto"/>
        <w:jc w:val="both"/>
        <w:rPr>
          <w:rFonts w:ascii="Times New Roman" w:hAnsi="Times New Roman"/>
          <w:sz w:val="24"/>
          <w:szCs w:val="24"/>
        </w:rPr>
      </w:pPr>
      <w:r w:rsidRPr="0035433F">
        <w:rPr>
          <w:rFonts w:ascii="Times New Roman" w:hAnsi="Times New Roman"/>
          <w:sz w:val="24"/>
          <w:szCs w:val="24"/>
        </w:rPr>
        <w:t>Frais de formation</w:t>
      </w:r>
      <w:r>
        <w:rPr>
          <w:rFonts w:ascii="Times New Roman" w:hAnsi="Times New Roman"/>
          <w:sz w:val="24"/>
          <w:szCs w:val="24"/>
        </w:rPr>
        <w:t xml:space="preserve"> journée du   via zoom</w:t>
      </w:r>
      <w:r w:rsidRPr="0035433F">
        <w:rPr>
          <w:rFonts w:ascii="Times New Roman" w:hAnsi="Times New Roman"/>
          <w:sz w:val="24"/>
          <w:szCs w:val="24"/>
        </w:rPr>
        <w:t xml:space="preserve"> : coût unitaire</w:t>
      </w:r>
      <w:r>
        <w:rPr>
          <w:rFonts w:ascii="Times New Roman" w:hAnsi="Times New Roman"/>
          <w:sz w:val="24"/>
          <w:szCs w:val="24"/>
        </w:rPr>
        <w:t xml:space="preserve"> : </w:t>
      </w:r>
      <w:r w:rsidR="00995A4D">
        <w:rPr>
          <w:rFonts w:ascii="Times New Roman" w:hAnsi="Times New Roman"/>
          <w:sz w:val="24"/>
          <w:szCs w:val="24"/>
        </w:rPr>
        <w:t>10</w:t>
      </w:r>
      <w:r>
        <w:rPr>
          <w:rFonts w:ascii="Times New Roman" w:hAnsi="Times New Roman"/>
          <w:sz w:val="24"/>
          <w:szCs w:val="24"/>
        </w:rPr>
        <w:t xml:space="preserve">00   </w:t>
      </w:r>
      <w:r w:rsidRPr="00253E20">
        <w:rPr>
          <w:rFonts w:ascii="Times New Roman" w:hAnsi="Times New Roman"/>
          <w:sz w:val="24"/>
          <w:szCs w:val="24"/>
        </w:rPr>
        <w:t>euros</w:t>
      </w:r>
    </w:p>
    <w:p w14:paraId="2EF37A20" w14:textId="77777777" w:rsidR="007156DB" w:rsidRDefault="007156DB" w:rsidP="007156DB">
      <w:pPr>
        <w:spacing w:before="0" w:after="0" w:line="240" w:lineRule="auto"/>
        <w:jc w:val="both"/>
        <w:rPr>
          <w:rFonts w:ascii="Times New Roman" w:hAnsi="Times New Roman"/>
          <w:sz w:val="24"/>
          <w:szCs w:val="24"/>
        </w:rPr>
      </w:pPr>
    </w:p>
    <w:p w14:paraId="4DA0D871" w14:textId="77777777" w:rsidR="007156DB" w:rsidRPr="0035433F" w:rsidRDefault="007156DB" w:rsidP="007156DB">
      <w:pPr>
        <w:spacing w:before="0" w:after="0" w:line="240" w:lineRule="auto"/>
        <w:jc w:val="both"/>
        <w:rPr>
          <w:rFonts w:ascii="Times New Roman" w:hAnsi="Times New Roman"/>
          <w:sz w:val="24"/>
          <w:szCs w:val="24"/>
        </w:rPr>
      </w:pPr>
    </w:p>
    <w:p w14:paraId="2E9C5772" w14:textId="77777777" w:rsidR="007156DB" w:rsidRDefault="007156DB" w:rsidP="007156DB">
      <w:pPr>
        <w:spacing w:line="240" w:lineRule="auto"/>
        <w:jc w:val="both"/>
        <w:rPr>
          <w:rFonts w:ascii="Times New Roman" w:hAnsi="Times New Roman"/>
          <w:b/>
          <w:sz w:val="24"/>
          <w:szCs w:val="24"/>
        </w:rPr>
      </w:pPr>
    </w:p>
    <w:p w14:paraId="3ED37593" w14:textId="0E64D55E" w:rsidR="007156DB" w:rsidRPr="0035433F" w:rsidRDefault="007156DB" w:rsidP="007156DB">
      <w:pPr>
        <w:spacing w:line="240" w:lineRule="auto"/>
        <w:jc w:val="both"/>
        <w:rPr>
          <w:rFonts w:ascii="Times New Roman" w:hAnsi="Times New Roman"/>
          <w:sz w:val="24"/>
          <w:szCs w:val="24"/>
        </w:rPr>
      </w:pPr>
      <w:r w:rsidRPr="0035433F">
        <w:rPr>
          <w:rFonts w:ascii="Times New Roman" w:hAnsi="Times New Roman"/>
          <w:b/>
          <w:sz w:val="24"/>
          <w:szCs w:val="24"/>
        </w:rPr>
        <w:t>TOTAL GENERAL</w:t>
      </w:r>
      <w:r w:rsidRPr="00253E20">
        <w:rPr>
          <w:rFonts w:ascii="Times New Roman" w:hAnsi="Times New Roman"/>
          <w:b/>
          <w:sz w:val="24"/>
          <w:szCs w:val="24"/>
        </w:rPr>
        <w:t>.</w:t>
      </w:r>
      <w:r w:rsidRPr="00253E20">
        <w:rPr>
          <w:rFonts w:ascii="Times New Roman" w:hAnsi="Times New Roman"/>
          <w:sz w:val="24"/>
          <w:szCs w:val="24"/>
        </w:rPr>
        <w:t>..</w:t>
      </w:r>
      <w:r w:rsidR="00CF06D1">
        <w:rPr>
          <w:rFonts w:ascii="Times New Roman" w:hAnsi="Times New Roman"/>
          <w:sz w:val="24"/>
          <w:szCs w:val="24"/>
        </w:rPr>
        <w:t>10</w:t>
      </w:r>
      <w:r w:rsidRPr="00253E20">
        <w:rPr>
          <w:rFonts w:ascii="Times New Roman" w:hAnsi="Times New Roman"/>
          <w:sz w:val="24"/>
          <w:szCs w:val="24"/>
        </w:rPr>
        <w:t>00</w:t>
      </w:r>
      <w:r w:rsidR="00CF06D1">
        <w:rPr>
          <w:rFonts w:ascii="Times New Roman" w:hAnsi="Times New Roman"/>
          <w:sz w:val="24"/>
          <w:szCs w:val="24"/>
        </w:rPr>
        <w:t xml:space="preserve"> </w:t>
      </w:r>
      <w:r w:rsidRPr="00253E20">
        <w:rPr>
          <w:rFonts w:ascii="Times New Roman" w:hAnsi="Times New Roman"/>
          <w:sz w:val="24"/>
          <w:szCs w:val="24"/>
        </w:rPr>
        <w:t>€</w:t>
      </w:r>
      <w:r w:rsidRPr="0035433F">
        <w:rPr>
          <w:rFonts w:ascii="Times New Roman" w:hAnsi="Times New Roman"/>
          <w:sz w:val="24"/>
          <w:szCs w:val="24"/>
        </w:rPr>
        <w:t xml:space="preserve"> TTC (</w:t>
      </w:r>
      <w:r w:rsidRPr="0035433F">
        <w:rPr>
          <w:rFonts w:ascii="Times New Roman" w:hAnsi="Times New Roman"/>
          <w:i/>
          <w:sz w:val="24"/>
          <w:szCs w:val="24"/>
        </w:rPr>
        <w:t>TVA non applicable</w:t>
      </w:r>
      <w:r w:rsidRPr="0035433F">
        <w:rPr>
          <w:rFonts w:ascii="Times New Roman" w:hAnsi="Times New Roman"/>
          <w:sz w:val="24"/>
          <w:szCs w:val="24"/>
        </w:rPr>
        <w:t>)</w:t>
      </w:r>
    </w:p>
    <w:p w14:paraId="515254FA" w14:textId="77777777" w:rsidR="007156DB" w:rsidRPr="0035433F" w:rsidRDefault="007156DB" w:rsidP="007156DB">
      <w:pPr>
        <w:jc w:val="both"/>
        <w:rPr>
          <w:rFonts w:ascii="Times New Roman" w:hAnsi="Times New Roman"/>
          <w:sz w:val="24"/>
          <w:szCs w:val="24"/>
        </w:rPr>
      </w:pPr>
    </w:p>
    <w:p w14:paraId="5E92ED16" w14:textId="77777777" w:rsidR="007156DB" w:rsidRPr="0035433F" w:rsidRDefault="007156DB" w:rsidP="007156DB">
      <w:pPr>
        <w:jc w:val="both"/>
        <w:rPr>
          <w:rFonts w:ascii="Times New Roman" w:hAnsi="Times New Roman"/>
          <w:b/>
          <w:sz w:val="24"/>
          <w:szCs w:val="24"/>
          <w:u w:val="single"/>
        </w:rPr>
      </w:pPr>
      <w:r w:rsidRPr="0035433F">
        <w:rPr>
          <w:rFonts w:ascii="Times New Roman" w:hAnsi="Times New Roman"/>
          <w:b/>
          <w:sz w:val="24"/>
          <w:szCs w:val="24"/>
          <w:u w:val="single"/>
        </w:rPr>
        <w:t xml:space="preserve">Article 4 : Modalités de déroulement (présentiel, à distance, mixte, en situation de travail) et de suivi </w:t>
      </w:r>
    </w:p>
    <w:p w14:paraId="459E3EE8" w14:textId="77777777" w:rsidR="007156DB" w:rsidRPr="0035433F" w:rsidRDefault="007156DB" w:rsidP="007156DB">
      <w:pPr>
        <w:jc w:val="both"/>
        <w:rPr>
          <w:rFonts w:ascii="Times New Roman" w:hAnsi="Times New Roman"/>
          <w:i/>
          <w:sz w:val="24"/>
          <w:szCs w:val="24"/>
        </w:rPr>
      </w:pPr>
      <w:r>
        <w:rPr>
          <w:rFonts w:ascii="Times New Roman" w:hAnsi="Times New Roman"/>
          <w:i/>
          <w:sz w:val="24"/>
          <w:szCs w:val="24"/>
        </w:rPr>
        <w:t>A distance</w:t>
      </w:r>
    </w:p>
    <w:p w14:paraId="62E022EB" w14:textId="77777777" w:rsidR="007156DB" w:rsidRPr="0035433F" w:rsidRDefault="007156DB" w:rsidP="007156DB">
      <w:pPr>
        <w:jc w:val="both"/>
        <w:rPr>
          <w:rFonts w:ascii="Times New Roman" w:hAnsi="Times New Roman"/>
          <w:i/>
          <w:sz w:val="24"/>
          <w:szCs w:val="24"/>
        </w:rPr>
      </w:pPr>
    </w:p>
    <w:p w14:paraId="4BA88D01" w14:textId="77777777" w:rsidR="007156DB" w:rsidRPr="0035433F" w:rsidRDefault="007156DB" w:rsidP="007156DB">
      <w:pPr>
        <w:jc w:val="both"/>
        <w:rPr>
          <w:rFonts w:ascii="Times New Roman" w:hAnsi="Times New Roman"/>
          <w:b/>
          <w:i/>
          <w:sz w:val="24"/>
          <w:szCs w:val="24"/>
          <w:u w:val="single"/>
        </w:rPr>
      </w:pPr>
      <w:r w:rsidRPr="0035433F">
        <w:rPr>
          <w:rFonts w:ascii="Times New Roman" w:hAnsi="Times New Roman"/>
          <w:b/>
          <w:i/>
          <w:sz w:val="24"/>
          <w:szCs w:val="24"/>
          <w:u w:val="single"/>
        </w:rPr>
        <w:t>Article 5 : M</w:t>
      </w:r>
      <w:r w:rsidRPr="0035433F">
        <w:rPr>
          <w:rFonts w:ascii="Times New Roman" w:hAnsi="Times New Roman"/>
          <w:b/>
          <w:sz w:val="24"/>
          <w:szCs w:val="24"/>
          <w:u w:val="single"/>
        </w:rPr>
        <w:t>odalités de sanction (diplôme</w:t>
      </w:r>
      <w:r w:rsidRPr="0035433F">
        <w:rPr>
          <w:rFonts w:ascii="Times New Roman" w:hAnsi="Times New Roman"/>
          <w:b/>
          <w:i/>
          <w:sz w:val="24"/>
          <w:szCs w:val="24"/>
          <w:u w:val="single"/>
        </w:rPr>
        <w:t>, titre professionnel, certification, attestation de fin de formation ou autres)</w:t>
      </w:r>
    </w:p>
    <w:p w14:paraId="1C362DF7" w14:textId="77777777" w:rsidR="007156DB" w:rsidRPr="0035433F" w:rsidRDefault="007156DB" w:rsidP="007156DB">
      <w:pPr>
        <w:jc w:val="both"/>
        <w:rPr>
          <w:rFonts w:ascii="Times New Roman" w:hAnsi="Times New Roman"/>
          <w:i/>
          <w:sz w:val="24"/>
          <w:szCs w:val="24"/>
        </w:rPr>
      </w:pPr>
      <w:r>
        <w:rPr>
          <w:rFonts w:ascii="Times New Roman" w:hAnsi="Times New Roman"/>
          <w:i/>
          <w:sz w:val="24"/>
          <w:szCs w:val="24"/>
        </w:rPr>
        <w:t>Attestation de présence à la formation</w:t>
      </w:r>
    </w:p>
    <w:p w14:paraId="658E24F6" w14:textId="77777777" w:rsidR="007156DB" w:rsidRPr="0035433F" w:rsidRDefault="007156DB" w:rsidP="007156DB">
      <w:pPr>
        <w:jc w:val="both"/>
        <w:rPr>
          <w:rFonts w:ascii="Times New Roman" w:hAnsi="Times New Roman"/>
          <w:sz w:val="24"/>
          <w:szCs w:val="24"/>
        </w:rPr>
      </w:pPr>
    </w:p>
    <w:p w14:paraId="192CCF1B" w14:textId="77777777" w:rsidR="007156DB" w:rsidRPr="0035433F" w:rsidRDefault="007156DB" w:rsidP="007156DB">
      <w:pPr>
        <w:jc w:val="both"/>
        <w:rPr>
          <w:rFonts w:ascii="Times New Roman" w:hAnsi="Times New Roman"/>
          <w:sz w:val="24"/>
          <w:szCs w:val="24"/>
        </w:rPr>
      </w:pPr>
      <w:r w:rsidRPr="0035433F">
        <w:rPr>
          <w:rFonts w:ascii="Times New Roman" w:hAnsi="Times New Roman"/>
          <w:b/>
          <w:sz w:val="24"/>
          <w:szCs w:val="24"/>
          <w:u w:val="single"/>
        </w:rPr>
        <w:t>Article 6 : Modalités de règlement</w:t>
      </w:r>
    </w:p>
    <w:p w14:paraId="6711FB33" w14:textId="77777777" w:rsidR="007156DB" w:rsidRPr="0035433F" w:rsidRDefault="007156DB" w:rsidP="007156DB">
      <w:pPr>
        <w:rPr>
          <w:rFonts w:ascii="Times New Roman" w:hAnsi="Times New Roman"/>
          <w:sz w:val="24"/>
          <w:szCs w:val="24"/>
        </w:rPr>
      </w:pPr>
      <w:r>
        <w:rPr>
          <w:rFonts w:ascii="Times New Roman" w:hAnsi="Times New Roman"/>
          <w:sz w:val="24"/>
          <w:szCs w:val="24"/>
        </w:rPr>
        <w:t>Par carte bancaire en ligne : www.archimede.academy ou virement bancaire</w:t>
      </w:r>
    </w:p>
    <w:p w14:paraId="37DEBCCD" w14:textId="77777777" w:rsidR="007156DB" w:rsidRPr="0035433F" w:rsidRDefault="007156DB" w:rsidP="007156DB">
      <w:pPr>
        <w:jc w:val="both"/>
        <w:rPr>
          <w:rFonts w:ascii="Times New Roman" w:hAnsi="Times New Roman"/>
          <w:sz w:val="24"/>
          <w:szCs w:val="24"/>
        </w:rPr>
      </w:pPr>
    </w:p>
    <w:p w14:paraId="76FDE62D" w14:textId="77777777" w:rsidR="007156DB" w:rsidRPr="0035433F" w:rsidRDefault="007156DB" w:rsidP="007156DB">
      <w:pPr>
        <w:jc w:val="both"/>
        <w:rPr>
          <w:rFonts w:ascii="Times New Roman" w:hAnsi="Times New Roman"/>
          <w:b/>
          <w:sz w:val="24"/>
          <w:szCs w:val="24"/>
          <w:u w:val="single"/>
        </w:rPr>
      </w:pPr>
      <w:r w:rsidRPr="0035433F">
        <w:rPr>
          <w:rFonts w:ascii="Times New Roman" w:hAnsi="Times New Roman"/>
          <w:b/>
          <w:sz w:val="24"/>
          <w:szCs w:val="24"/>
          <w:u w:val="single"/>
        </w:rPr>
        <w:t>Article 7 : Dédit ou abandon</w:t>
      </w:r>
    </w:p>
    <w:p w14:paraId="05744729" w14:textId="77777777" w:rsidR="007156DB" w:rsidRPr="0035433F" w:rsidRDefault="007156DB" w:rsidP="007156DB">
      <w:pPr>
        <w:jc w:val="both"/>
        <w:rPr>
          <w:rFonts w:ascii="Times New Roman" w:hAnsi="Times New Roman"/>
          <w:sz w:val="24"/>
          <w:szCs w:val="24"/>
        </w:rPr>
      </w:pPr>
      <w:r w:rsidRPr="0035433F">
        <w:rPr>
          <w:rFonts w:ascii="Times New Roman" w:hAnsi="Times New Roman"/>
          <w:sz w:val="24"/>
          <w:szCs w:val="24"/>
        </w:rPr>
        <w:t xml:space="preserve">En cas de dédit par l’entreprise à moins de </w:t>
      </w:r>
      <w:r>
        <w:rPr>
          <w:rFonts w:ascii="Times New Roman" w:hAnsi="Times New Roman"/>
          <w:sz w:val="24"/>
          <w:szCs w:val="24"/>
        </w:rPr>
        <w:t>3</w:t>
      </w:r>
      <w:r w:rsidRPr="0035433F">
        <w:rPr>
          <w:rFonts w:ascii="Times New Roman" w:hAnsi="Times New Roman"/>
          <w:sz w:val="24"/>
          <w:szCs w:val="24"/>
        </w:rPr>
        <w:t xml:space="preserve"> jours francs avant le début de l’action mentionnée à l’article 1, ou d’abandon en cours de formation par un ou plusieurs stagiaires, l’organisme remboursera sur le coût total, les sommes qu’il n’aura pas réellement dépensées ou engagées pour la réalisation de ladite action. </w:t>
      </w:r>
    </w:p>
    <w:p w14:paraId="58DA9848" w14:textId="77777777" w:rsidR="007156DB" w:rsidRPr="0035433F" w:rsidRDefault="007156DB" w:rsidP="007156DB">
      <w:pPr>
        <w:jc w:val="both"/>
        <w:rPr>
          <w:rFonts w:ascii="Times New Roman" w:hAnsi="Times New Roman"/>
          <w:sz w:val="24"/>
          <w:szCs w:val="24"/>
        </w:rPr>
      </w:pPr>
    </w:p>
    <w:p w14:paraId="5510D853" w14:textId="77777777" w:rsidR="007156DB" w:rsidRPr="0035433F" w:rsidRDefault="007156DB" w:rsidP="007156DB">
      <w:pPr>
        <w:jc w:val="both"/>
        <w:rPr>
          <w:rFonts w:ascii="Times New Roman" w:hAnsi="Times New Roman"/>
          <w:b/>
          <w:sz w:val="24"/>
          <w:szCs w:val="24"/>
          <w:u w:val="single"/>
        </w:rPr>
      </w:pPr>
      <w:r w:rsidRPr="0035433F">
        <w:rPr>
          <w:rFonts w:ascii="Times New Roman" w:hAnsi="Times New Roman"/>
          <w:b/>
          <w:sz w:val="24"/>
          <w:szCs w:val="24"/>
          <w:u w:val="single"/>
        </w:rPr>
        <w:t xml:space="preserve">Article 8 : Différends éventuels </w:t>
      </w:r>
    </w:p>
    <w:p w14:paraId="0247BDA6" w14:textId="64070C18" w:rsidR="007156DB" w:rsidRPr="0035433F" w:rsidRDefault="007156DB" w:rsidP="007156DB">
      <w:pPr>
        <w:jc w:val="both"/>
        <w:rPr>
          <w:rFonts w:ascii="Times New Roman" w:hAnsi="Times New Roman"/>
          <w:sz w:val="24"/>
          <w:szCs w:val="24"/>
        </w:rPr>
      </w:pPr>
      <w:r w:rsidRPr="0035433F">
        <w:rPr>
          <w:rFonts w:ascii="Times New Roman" w:hAnsi="Times New Roman"/>
          <w:sz w:val="24"/>
          <w:szCs w:val="24"/>
        </w:rPr>
        <w:t>Si une contestation ou un différend ne peuvent être réglés à l’amiable, le Tribunal de</w:t>
      </w:r>
      <w:r>
        <w:rPr>
          <w:rFonts w:ascii="Times New Roman" w:hAnsi="Times New Roman"/>
          <w:sz w:val="24"/>
          <w:szCs w:val="24"/>
        </w:rPr>
        <w:t xml:space="preserve"> Paris </w:t>
      </w:r>
      <w:r w:rsidRPr="0035433F">
        <w:rPr>
          <w:rFonts w:ascii="Times New Roman" w:hAnsi="Times New Roman"/>
          <w:sz w:val="24"/>
          <w:szCs w:val="24"/>
        </w:rPr>
        <w:t>sera seul compétent pour régler le litige.</w:t>
      </w:r>
    </w:p>
    <w:p w14:paraId="15434673" w14:textId="006217A7" w:rsidR="007156DB" w:rsidRPr="0035433F" w:rsidRDefault="007156DB" w:rsidP="007156DB">
      <w:pPr>
        <w:jc w:val="both"/>
        <w:rPr>
          <w:rFonts w:ascii="Times New Roman" w:hAnsi="Times New Roman"/>
          <w:sz w:val="24"/>
          <w:szCs w:val="24"/>
        </w:rPr>
      </w:pPr>
    </w:p>
    <w:p w14:paraId="50F265A6" w14:textId="0AC6DC07" w:rsidR="007156DB" w:rsidRPr="0035433F" w:rsidRDefault="007156DB" w:rsidP="007156DB">
      <w:pPr>
        <w:jc w:val="both"/>
        <w:rPr>
          <w:rFonts w:ascii="Times New Roman" w:hAnsi="Times New Roman"/>
          <w:sz w:val="24"/>
          <w:szCs w:val="24"/>
        </w:rPr>
      </w:pPr>
      <w:r w:rsidRPr="009644AB">
        <w:rPr>
          <w:rFonts w:ascii="Times New Roman" w:hAnsi="Times New Roman"/>
          <w:sz w:val="24"/>
          <w:szCs w:val="24"/>
        </w:rPr>
        <w:lastRenderedPageBreak/>
        <w:t xml:space="preserve">Fait en double exemplaire, à paris. </w:t>
      </w:r>
      <w:proofErr w:type="gramStart"/>
      <w:r w:rsidRPr="009644AB">
        <w:rPr>
          <w:rFonts w:ascii="Times New Roman" w:hAnsi="Times New Roman"/>
          <w:sz w:val="24"/>
          <w:szCs w:val="24"/>
        </w:rPr>
        <w:t>le</w:t>
      </w:r>
      <w:proofErr w:type="gramEnd"/>
      <w:r w:rsidRPr="009644AB">
        <w:rPr>
          <w:rFonts w:ascii="Times New Roman" w:hAnsi="Times New Roman"/>
          <w:sz w:val="24"/>
          <w:szCs w:val="24"/>
        </w:rPr>
        <w:t>,</w:t>
      </w:r>
      <w:r w:rsidRPr="0035433F">
        <w:rPr>
          <w:rFonts w:ascii="Times New Roman" w:hAnsi="Times New Roman"/>
          <w:sz w:val="24"/>
          <w:szCs w:val="24"/>
        </w:rPr>
        <w:t xml:space="preserve"> </w:t>
      </w:r>
      <w:r w:rsidR="00C60BD6">
        <w:rPr>
          <w:rFonts w:ascii="Times New Roman" w:hAnsi="Times New Roman"/>
          <w:sz w:val="24"/>
          <w:szCs w:val="24"/>
        </w:rPr>
        <w:t>05 juin</w:t>
      </w:r>
      <w:r w:rsidR="00995A4D">
        <w:rPr>
          <w:rFonts w:ascii="Times New Roman" w:hAnsi="Times New Roman"/>
          <w:sz w:val="24"/>
          <w:szCs w:val="24"/>
        </w:rPr>
        <w:t xml:space="preserve"> </w:t>
      </w:r>
      <w:r>
        <w:rPr>
          <w:rFonts w:ascii="Times New Roman" w:hAnsi="Times New Roman"/>
          <w:sz w:val="24"/>
          <w:szCs w:val="24"/>
        </w:rPr>
        <w:t>2023</w:t>
      </w:r>
    </w:p>
    <w:p w14:paraId="7E3260CD" w14:textId="5A61E853" w:rsidR="007156DB" w:rsidRPr="0035433F" w:rsidRDefault="007156DB" w:rsidP="007156DB">
      <w:pPr>
        <w:spacing w:after="0"/>
        <w:jc w:val="both"/>
        <w:rPr>
          <w:rFonts w:ascii="Times New Roman" w:hAnsi="Times New Roman"/>
          <w:sz w:val="24"/>
          <w:szCs w:val="24"/>
        </w:rPr>
      </w:pPr>
    </w:p>
    <w:p w14:paraId="6DB88DF5" w14:textId="3027BE4F" w:rsidR="007156DB" w:rsidRPr="0035433F" w:rsidRDefault="007156DB" w:rsidP="007156DB">
      <w:pPr>
        <w:spacing w:before="0" w:after="0"/>
        <w:jc w:val="both"/>
        <w:rPr>
          <w:rFonts w:ascii="Times New Roman" w:hAnsi="Times New Roman"/>
          <w:sz w:val="24"/>
          <w:szCs w:val="24"/>
        </w:rPr>
      </w:pPr>
      <w:r w:rsidRPr="0035433F">
        <w:rPr>
          <w:rFonts w:ascii="Times New Roman" w:hAnsi="Times New Roman"/>
          <w:sz w:val="24"/>
          <w:szCs w:val="24"/>
        </w:rPr>
        <w:t>Pour l</w:t>
      </w:r>
      <w:r>
        <w:rPr>
          <w:rFonts w:ascii="Times New Roman" w:hAnsi="Times New Roman"/>
          <w:sz w:val="24"/>
          <w:szCs w:val="24"/>
        </w:rPr>
        <w:t>e client</w:t>
      </w:r>
      <w:r w:rsidRPr="0035433F">
        <w:rPr>
          <w:rFonts w:ascii="Times New Roman" w:hAnsi="Times New Roman"/>
          <w:sz w:val="24"/>
          <w:szCs w:val="24"/>
        </w:rPr>
        <w:tab/>
      </w:r>
      <w:r w:rsidRPr="0035433F">
        <w:rPr>
          <w:rFonts w:ascii="Times New Roman" w:hAnsi="Times New Roman"/>
          <w:sz w:val="24"/>
          <w:szCs w:val="24"/>
        </w:rPr>
        <w:tab/>
      </w:r>
      <w:r w:rsidRPr="0035433F">
        <w:rPr>
          <w:rFonts w:ascii="Times New Roman" w:hAnsi="Times New Roman"/>
          <w:sz w:val="24"/>
          <w:szCs w:val="24"/>
        </w:rPr>
        <w:tab/>
      </w:r>
      <w:r w:rsidRPr="0035433F">
        <w:rPr>
          <w:rFonts w:ascii="Times New Roman" w:hAnsi="Times New Roman"/>
          <w:sz w:val="24"/>
          <w:szCs w:val="24"/>
        </w:rPr>
        <w:tab/>
      </w:r>
      <w:r w:rsidRPr="0035433F">
        <w:rPr>
          <w:rFonts w:ascii="Times New Roman" w:hAnsi="Times New Roman"/>
          <w:sz w:val="24"/>
          <w:szCs w:val="24"/>
        </w:rPr>
        <w:tab/>
        <w:t>Pour l’organisme</w:t>
      </w:r>
      <w:r>
        <w:rPr>
          <w:rFonts w:ascii="Times New Roman" w:hAnsi="Times New Roman"/>
          <w:sz w:val="24"/>
          <w:szCs w:val="24"/>
        </w:rPr>
        <w:t xml:space="preserve"> </w:t>
      </w:r>
      <w:r>
        <w:rPr>
          <w:rFonts w:ascii="Times New Roman" w:hAnsi="Times New Roman"/>
          <w:b/>
          <w:bCs/>
          <w:i/>
          <w:iCs/>
          <w:sz w:val="24"/>
          <w:szCs w:val="24"/>
        </w:rPr>
        <w:t>AIME ACADEMY</w:t>
      </w:r>
    </w:p>
    <w:p w14:paraId="5C2AE903" w14:textId="6C5399C9" w:rsidR="007156DB" w:rsidRPr="0035433F" w:rsidRDefault="007156DB" w:rsidP="007156DB">
      <w:pPr>
        <w:spacing w:before="0" w:after="0"/>
        <w:jc w:val="both"/>
        <w:rPr>
          <w:rFonts w:ascii="Times New Roman" w:hAnsi="Times New Roman"/>
          <w:sz w:val="24"/>
          <w:szCs w:val="24"/>
        </w:rPr>
      </w:pPr>
      <w:r w:rsidRPr="009644AB">
        <w:rPr>
          <w:rFonts w:ascii="Times New Roman" w:hAnsi="Times New Roman"/>
          <w:sz w:val="24"/>
          <w:szCs w:val="24"/>
        </w:rPr>
        <w:t>(</w:t>
      </w:r>
      <w:r w:rsidRPr="009644AB">
        <w:rPr>
          <w:rFonts w:ascii="Times New Roman" w:hAnsi="Times New Roman"/>
          <w:i/>
          <w:sz w:val="24"/>
          <w:szCs w:val="24"/>
        </w:rPr>
        <w:t>Nom et qualité du signataire</w:t>
      </w:r>
      <w:r w:rsidRPr="009644AB">
        <w:rPr>
          <w:rFonts w:ascii="Times New Roman" w:hAnsi="Times New Roman"/>
          <w:sz w:val="24"/>
          <w:szCs w:val="24"/>
        </w:rPr>
        <w:t>)</w:t>
      </w:r>
      <w:r w:rsidRPr="0035433F">
        <w:rPr>
          <w:rFonts w:ascii="Times New Roman" w:hAnsi="Times New Roman"/>
          <w:sz w:val="24"/>
          <w:szCs w:val="24"/>
        </w:rPr>
        <w:t xml:space="preserve"> </w:t>
      </w:r>
      <w:r w:rsidRPr="0035433F">
        <w:rPr>
          <w:rFonts w:ascii="Times New Roman" w:hAnsi="Times New Roman"/>
          <w:sz w:val="24"/>
          <w:szCs w:val="24"/>
        </w:rPr>
        <w:tab/>
      </w:r>
      <w:r w:rsidRPr="0035433F">
        <w:rPr>
          <w:rFonts w:ascii="Times New Roman" w:hAnsi="Times New Roman"/>
          <w:sz w:val="24"/>
          <w:szCs w:val="24"/>
        </w:rPr>
        <w:tab/>
      </w:r>
      <w:r w:rsidRPr="0035433F">
        <w:rPr>
          <w:rFonts w:ascii="Times New Roman" w:hAnsi="Times New Roman"/>
          <w:sz w:val="24"/>
          <w:szCs w:val="24"/>
        </w:rPr>
        <w:tab/>
      </w:r>
      <w:r>
        <w:rPr>
          <w:rFonts w:ascii="Times New Roman" w:hAnsi="Times New Roman"/>
          <w:sz w:val="24"/>
          <w:szCs w:val="24"/>
        </w:rPr>
        <w:t>Le Président, Mme Mounia MEZI</w:t>
      </w:r>
      <w:r w:rsidRPr="0035433F">
        <w:rPr>
          <w:rFonts w:ascii="Times New Roman" w:hAnsi="Times New Roman"/>
          <w:sz w:val="24"/>
          <w:szCs w:val="24"/>
        </w:rPr>
        <w:t xml:space="preserve"> </w:t>
      </w:r>
    </w:p>
    <w:p w14:paraId="7539FF6A" w14:textId="05758ECB" w:rsidR="007156DB" w:rsidRDefault="007156DB" w:rsidP="007156DB">
      <w:pPr>
        <w:spacing w:before="0" w:after="0"/>
        <w:jc w:val="both"/>
        <w:rPr>
          <w:rFonts w:ascii="Times New Roman" w:hAnsi="Times New Roman"/>
          <w:i/>
          <w:iCs/>
          <w:sz w:val="24"/>
          <w:szCs w:val="24"/>
        </w:rPr>
      </w:pPr>
    </w:p>
    <w:p w14:paraId="4D0871DB" w14:textId="5AD6556A" w:rsidR="007156DB" w:rsidRDefault="00C60BD6" w:rsidP="007156DB">
      <w:pPr>
        <w:tabs>
          <w:tab w:val="left" w:pos="6880"/>
        </w:tabs>
        <w:spacing w:before="0" w:after="0"/>
        <w:jc w:val="both"/>
        <w:rPr>
          <w:rFonts w:ascii="Times New Roman" w:hAnsi="Times New Roman"/>
          <w:i/>
          <w:iCs/>
          <w:sz w:val="24"/>
          <w:szCs w:val="24"/>
        </w:rPr>
      </w:pPr>
      <w:r>
        <w:rPr>
          <w:noProof/>
        </w:rPr>
        <w:drawing>
          <wp:anchor distT="0" distB="0" distL="114300" distR="114300" simplePos="0" relativeHeight="251659264" behindDoc="0" locked="0" layoutInCell="1" allowOverlap="1" wp14:anchorId="2F5DD634" wp14:editId="3FFE2572">
            <wp:simplePos x="0" y="0"/>
            <wp:positionH relativeFrom="margin">
              <wp:posOffset>3302000</wp:posOffset>
            </wp:positionH>
            <wp:positionV relativeFrom="margin">
              <wp:posOffset>1182003</wp:posOffset>
            </wp:positionV>
            <wp:extent cx="1828800" cy="457200"/>
            <wp:effectExtent l="0" t="0" r="0" b="0"/>
            <wp:wrapSquare wrapText="bothSides"/>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6DB">
        <w:rPr>
          <w:rFonts w:ascii="Times New Roman" w:hAnsi="Times New Roman"/>
          <w:i/>
          <w:iCs/>
          <w:sz w:val="24"/>
          <w:szCs w:val="24"/>
        </w:rPr>
        <w:tab/>
      </w:r>
    </w:p>
    <w:p w14:paraId="5804AB36" w14:textId="17921903" w:rsidR="007156DB" w:rsidRDefault="007156DB" w:rsidP="007156DB">
      <w:pPr>
        <w:spacing w:before="0" w:after="0"/>
        <w:jc w:val="both"/>
        <w:rPr>
          <w:rFonts w:ascii="Times New Roman" w:hAnsi="Times New Roman"/>
          <w:i/>
          <w:iCs/>
          <w:sz w:val="24"/>
          <w:szCs w:val="24"/>
        </w:rPr>
      </w:pPr>
      <w:proofErr w:type="gramStart"/>
      <w:r w:rsidRPr="007646C2">
        <w:rPr>
          <w:rFonts w:ascii="Times New Roman" w:hAnsi="Times New Roman"/>
          <w:i/>
          <w:iCs/>
          <w:sz w:val="24"/>
          <w:szCs w:val="24"/>
        </w:rPr>
        <w:t>signature</w:t>
      </w:r>
      <w:proofErr w:type="gramEnd"/>
    </w:p>
    <w:p w14:paraId="4629097D" w14:textId="0A6AA861" w:rsidR="007156DB" w:rsidRPr="00F41A98" w:rsidRDefault="007156DB" w:rsidP="007156DB">
      <w:pPr>
        <w:spacing w:before="0" w:after="0"/>
        <w:jc w:val="both"/>
        <w:rPr>
          <w:rFonts w:ascii="Times New Roman" w:hAnsi="Times New Roman"/>
          <w:sz w:val="24"/>
          <w:szCs w:val="24"/>
        </w:rPr>
      </w:pPr>
      <w:r w:rsidRPr="0035433F">
        <w:rPr>
          <w:rFonts w:ascii="Times New Roman" w:hAnsi="Times New Roman"/>
          <w:sz w:val="24"/>
          <w:szCs w:val="24"/>
        </w:rPr>
        <w:tab/>
      </w:r>
      <w:r w:rsidRPr="0035433F">
        <w:rPr>
          <w:rFonts w:ascii="Times New Roman" w:hAnsi="Times New Roman"/>
          <w:sz w:val="24"/>
          <w:szCs w:val="24"/>
        </w:rPr>
        <w:tab/>
      </w:r>
      <w:r w:rsidRPr="0035433F">
        <w:rPr>
          <w:rFonts w:ascii="Times New Roman" w:hAnsi="Times New Roman"/>
          <w:sz w:val="24"/>
          <w:szCs w:val="24"/>
        </w:rPr>
        <w:tab/>
      </w:r>
      <w:r>
        <w:rPr>
          <w:rFonts w:ascii="Times New Roman" w:hAnsi="Times New Roman"/>
          <w:sz w:val="24"/>
          <w:szCs w:val="24"/>
        </w:rPr>
        <w:t xml:space="preserve">                  </w:t>
      </w:r>
    </w:p>
    <w:p w14:paraId="49BCF7B9" w14:textId="139906CF" w:rsidR="00983D82" w:rsidRDefault="00983D82"/>
    <w:sectPr w:rsidR="00983D82" w:rsidSect="0035433F">
      <w:head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9410" w14:textId="77777777" w:rsidR="002D204B" w:rsidRDefault="002D204B">
      <w:pPr>
        <w:spacing w:before="0" w:after="0" w:line="240" w:lineRule="auto"/>
      </w:pPr>
      <w:r>
        <w:separator/>
      </w:r>
    </w:p>
  </w:endnote>
  <w:endnote w:type="continuationSeparator" w:id="0">
    <w:p w14:paraId="42047F60" w14:textId="77777777" w:rsidR="002D204B" w:rsidRDefault="002D20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LT Std">
    <w:altName w:val="Calibri"/>
    <w:panose1 w:val="020B0604020202020204"/>
    <w:charset w:val="00"/>
    <w:family w:val="swiss"/>
    <w:notTrueType/>
    <w:pitch w:val="default"/>
    <w:sig w:usb0="00000003" w:usb1="00000000" w:usb2="00000000" w:usb3="00000000" w:csb0="00000001" w:csb1="00000000"/>
  </w:font>
  <w:font w:name="Tex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rig_poppins_bol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95A9" w14:textId="77777777" w:rsidR="002D204B" w:rsidRDefault="002D204B">
      <w:pPr>
        <w:spacing w:before="0" w:after="0" w:line="240" w:lineRule="auto"/>
      </w:pPr>
      <w:r>
        <w:separator/>
      </w:r>
    </w:p>
  </w:footnote>
  <w:footnote w:type="continuationSeparator" w:id="0">
    <w:p w14:paraId="208DAC15" w14:textId="77777777" w:rsidR="002D204B" w:rsidRDefault="002D20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D308" w14:textId="77777777" w:rsidR="005F35F1" w:rsidRPr="008D09C3" w:rsidRDefault="007156DB" w:rsidP="005F35F1">
    <w:pPr>
      <w:pStyle w:val="En-tte"/>
      <w:jc w:val="center"/>
      <w:rPr>
        <w:rFonts w:cs="Calibri"/>
        <w:b/>
        <w:bCs/>
      </w:rPr>
    </w:pPr>
    <w:r w:rsidRPr="008D09C3">
      <w:rPr>
        <w:rFonts w:cs="Calibri"/>
        <w:b/>
        <w:bCs/>
      </w:rPr>
      <w:t>AIME ACADEMY</w:t>
    </w:r>
  </w:p>
  <w:p w14:paraId="462B93E7" w14:textId="77777777" w:rsidR="008D09C3" w:rsidRPr="008D09C3" w:rsidRDefault="007156DB" w:rsidP="008D09C3">
    <w:pPr>
      <w:spacing w:before="0" w:after="0" w:line="240" w:lineRule="auto"/>
      <w:jc w:val="center"/>
      <w:rPr>
        <w:rFonts w:cs="Calibri"/>
      </w:rPr>
    </w:pPr>
    <w:r w:rsidRPr="008D09C3">
      <w:rPr>
        <w:rFonts w:cs="Calibri"/>
        <w:color w:val="323232"/>
        <w:shd w:val="clear" w:color="auto" w:fill="FFFFFF"/>
      </w:rPr>
      <w:t>9 RUE PARROT CHEZ ABC LIV</w:t>
    </w:r>
  </w:p>
  <w:p w14:paraId="10D5CF06" w14:textId="77777777" w:rsidR="008D09C3" w:rsidRPr="008D09C3" w:rsidRDefault="007156DB" w:rsidP="008D09C3">
    <w:pPr>
      <w:shd w:val="clear" w:color="auto" w:fill="FFFFFF"/>
      <w:spacing w:before="0" w:after="0" w:line="240" w:lineRule="auto"/>
      <w:jc w:val="center"/>
      <w:rPr>
        <w:rFonts w:cs="Calibri"/>
        <w:color w:val="323232"/>
      </w:rPr>
    </w:pPr>
    <w:r w:rsidRPr="008D09C3">
      <w:rPr>
        <w:rFonts w:cs="Calibri"/>
        <w:color w:val="323232"/>
      </w:rPr>
      <w:t>75012 PARIS 12</w:t>
    </w:r>
  </w:p>
  <w:p w14:paraId="7573E54E" w14:textId="77777777" w:rsidR="008D09C3" w:rsidRDefault="00000000" w:rsidP="005F35F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B2A"/>
    <w:multiLevelType w:val="hybridMultilevel"/>
    <w:tmpl w:val="6C382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5787C"/>
    <w:multiLevelType w:val="hybridMultilevel"/>
    <w:tmpl w:val="073E1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675F83"/>
    <w:multiLevelType w:val="hybridMultilevel"/>
    <w:tmpl w:val="C4BCE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766A6A"/>
    <w:multiLevelType w:val="hybridMultilevel"/>
    <w:tmpl w:val="52CA80AC"/>
    <w:lvl w:ilvl="0" w:tplc="C908BAEC">
      <w:start w:val="1"/>
      <w:numFmt w:val="bullet"/>
      <w:lvlText w:val="§"/>
      <w:lvlJc w:val="left"/>
      <w:pPr>
        <w:tabs>
          <w:tab w:val="num" w:pos="720"/>
        </w:tabs>
        <w:ind w:left="720" w:hanging="360"/>
      </w:pPr>
      <w:rPr>
        <w:rFonts w:ascii="Wingdings" w:hAnsi="Wingdings" w:hint="default"/>
      </w:rPr>
    </w:lvl>
    <w:lvl w:ilvl="1" w:tplc="6A604C9E" w:tentative="1">
      <w:start w:val="1"/>
      <w:numFmt w:val="bullet"/>
      <w:lvlText w:val="§"/>
      <w:lvlJc w:val="left"/>
      <w:pPr>
        <w:tabs>
          <w:tab w:val="num" w:pos="1440"/>
        </w:tabs>
        <w:ind w:left="1440" w:hanging="360"/>
      </w:pPr>
      <w:rPr>
        <w:rFonts w:ascii="Wingdings" w:hAnsi="Wingdings" w:hint="default"/>
      </w:rPr>
    </w:lvl>
    <w:lvl w:ilvl="2" w:tplc="C9766E48" w:tentative="1">
      <w:start w:val="1"/>
      <w:numFmt w:val="bullet"/>
      <w:lvlText w:val="§"/>
      <w:lvlJc w:val="left"/>
      <w:pPr>
        <w:tabs>
          <w:tab w:val="num" w:pos="2160"/>
        </w:tabs>
        <w:ind w:left="2160" w:hanging="360"/>
      </w:pPr>
      <w:rPr>
        <w:rFonts w:ascii="Wingdings" w:hAnsi="Wingdings" w:hint="default"/>
      </w:rPr>
    </w:lvl>
    <w:lvl w:ilvl="3" w:tplc="440615D8" w:tentative="1">
      <w:start w:val="1"/>
      <w:numFmt w:val="bullet"/>
      <w:lvlText w:val="§"/>
      <w:lvlJc w:val="left"/>
      <w:pPr>
        <w:tabs>
          <w:tab w:val="num" w:pos="2880"/>
        </w:tabs>
        <w:ind w:left="2880" w:hanging="360"/>
      </w:pPr>
      <w:rPr>
        <w:rFonts w:ascii="Wingdings" w:hAnsi="Wingdings" w:hint="default"/>
      </w:rPr>
    </w:lvl>
    <w:lvl w:ilvl="4" w:tplc="64CC457E" w:tentative="1">
      <w:start w:val="1"/>
      <w:numFmt w:val="bullet"/>
      <w:lvlText w:val="§"/>
      <w:lvlJc w:val="left"/>
      <w:pPr>
        <w:tabs>
          <w:tab w:val="num" w:pos="3600"/>
        </w:tabs>
        <w:ind w:left="3600" w:hanging="360"/>
      </w:pPr>
      <w:rPr>
        <w:rFonts w:ascii="Wingdings" w:hAnsi="Wingdings" w:hint="default"/>
      </w:rPr>
    </w:lvl>
    <w:lvl w:ilvl="5" w:tplc="6F42AFD6" w:tentative="1">
      <w:start w:val="1"/>
      <w:numFmt w:val="bullet"/>
      <w:lvlText w:val="§"/>
      <w:lvlJc w:val="left"/>
      <w:pPr>
        <w:tabs>
          <w:tab w:val="num" w:pos="4320"/>
        </w:tabs>
        <w:ind w:left="4320" w:hanging="360"/>
      </w:pPr>
      <w:rPr>
        <w:rFonts w:ascii="Wingdings" w:hAnsi="Wingdings" w:hint="default"/>
      </w:rPr>
    </w:lvl>
    <w:lvl w:ilvl="6" w:tplc="3A4CD8A0" w:tentative="1">
      <w:start w:val="1"/>
      <w:numFmt w:val="bullet"/>
      <w:lvlText w:val="§"/>
      <w:lvlJc w:val="left"/>
      <w:pPr>
        <w:tabs>
          <w:tab w:val="num" w:pos="5040"/>
        </w:tabs>
        <w:ind w:left="5040" w:hanging="360"/>
      </w:pPr>
      <w:rPr>
        <w:rFonts w:ascii="Wingdings" w:hAnsi="Wingdings" w:hint="default"/>
      </w:rPr>
    </w:lvl>
    <w:lvl w:ilvl="7" w:tplc="2FC273E4" w:tentative="1">
      <w:start w:val="1"/>
      <w:numFmt w:val="bullet"/>
      <w:lvlText w:val="§"/>
      <w:lvlJc w:val="left"/>
      <w:pPr>
        <w:tabs>
          <w:tab w:val="num" w:pos="5760"/>
        </w:tabs>
        <w:ind w:left="5760" w:hanging="360"/>
      </w:pPr>
      <w:rPr>
        <w:rFonts w:ascii="Wingdings" w:hAnsi="Wingdings" w:hint="default"/>
      </w:rPr>
    </w:lvl>
    <w:lvl w:ilvl="8" w:tplc="57DADB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896AEE"/>
    <w:multiLevelType w:val="hybridMultilevel"/>
    <w:tmpl w:val="BEFC5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5255D8"/>
    <w:multiLevelType w:val="hybridMultilevel"/>
    <w:tmpl w:val="316076E0"/>
    <w:lvl w:ilvl="0" w:tplc="41C8E516">
      <w:start w:val="2"/>
      <w:numFmt w:val="bullet"/>
      <w:lvlText w:val="-"/>
      <w:lvlJc w:val="left"/>
      <w:pPr>
        <w:tabs>
          <w:tab w:val="num" w:pos="720"/>
        </w:tabs>
        <w:ind w:left="720" w:hanging="360"/>
      </w:pPr>
      <w:rPr>
        <w:rFonts w:ascii="Verdana" w:eastAsia="Times New Roman" w:hAnsi="Verdan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8997250">
    <w:abstractNumId w:val="5"/>
  </w:num>
  <w:num w:numId="2" w16cid:durableId="1418667621">
    <w:abstractNumId w:val="3"/>
  </w:num>
  <w:num w:numId="3" w16cid:durableId="804080781">
    <w:abstractNumId w:val="1"/>
  </w:num>
  <w:num w:numId="4" w16cid:durableId="866529179">
    <w:abstractNumId w:val="2"/>
  </w:num>
  <w:num w:numId="5" w16cid:durableId="909197148">
    <w:abstractNumId w:val="4"/>
  </w:num>
  <w:num w:numId="6" w16cid:durableId="76415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DB"/>
    <w:rsid w:val="002574C8"/>
    <w:rsid w:val="00262A26"/>
    <w:rsid w:val="002D204B"/>
    <w:rsid w:val="005075BE"/>
    <w:rsid w:val="007156DB"/>
    <w:rsid w:val="008A0968"/>
    <w:rsid w:val="00983D82"/>
    <w:rsid w:val="00995A4D"/>
    <w:rsid w:val="00B54C88"/>
    <w:rsid w:val="00C60BD6"/>
    <w:rsid w:val="00CF0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25CE"/>
  <w15:chartTrackingRefBased/>
  <w15:docId w15:val="{260ED148-1A03-8440-BF02-ADD7CB37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6DB"/>
    <w:pPr>
      <w:spacing w:before="100" w:after="200" w:line="276" w:lineRule="auto"/>
    </w:pPr>
    <w:rPr>
      <w:rFonts w:ascii="Calibri" w:eastAsia="Times New Roman" w:hAnsi="Calibri"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156DB"/>
    <w:pPr>
      <w:autoSpaceDE w:val="0"/>
      <w:autoSpaceDN w:val="0"/>
      <w:adjustRightInd w:val="0"/>
      <w:spacing w:before="100" w:after="200" w:line="276" w:lineRule="auto"/>
    </w:pPr>
    <w:rPr>
      <w:rFonts w:ascii="Univers LT Std" w:eastAsia="Times New Roman" w:hAnsi="Univers LT Std" w:cs="Univers LT Std"/>
      <w:color w:val="000000"/>
      <w:lang w:eastAsia="fr-FR"/>
    </w:rPr>
  </w:style>
  <w:style w:type="paragraph" w:styleId="En-tte">
    <w:name w:val="header"/>
    <w:basedOn w:val="Normal"/>
    <w:link w:val="En-tteCar"/>
    <w:rsid w:val="007156DB"/>
    <w:pPr>
      <w:tabs>
        <w:tab w:val="center" w:pos="4513"/>
        <w:tab w:val="right" w:pos="9026"/>
      </w:tabs>
    </w:pPr>
  </w:style>
  <w:style w:type="character" w:customStyle="1" w:styleId="En-tteCar">
    <w:name w:val="En-tête Car"/>
    <w:basedOn w:val="Policepardfaut"/>
    <w:link w:val="En-tte"/>
    <w:rsid w:val="007156DB"/>
    <w:rPr>
      <w:rFonts w:ascii="Calibri" w:eastAsia="Times New Roman" w:hAnsi="Calibri" w:cs="Times New Roman"/>
      <w:sz w:val="20"/>
      <w:szCs w:val="20"/>
      <w:lang w:eastAsia="fr-FR"/>
    </w:rPr>
  </w:style>
  <w:style w:type="paragraph" w:customStyle="1" w:styleId="font8">
    <w:name w:val="font_8"/>
    <w:basedOn w:val="Normal"/>
    <w:rsid w:val="007156DB"/>
    <w:pPr>
      <w:spacing w:beforeAutospacing="1" w:after="100" w:afterAutospacing="1" w:line="240" w:lineRule="auto"/>
    </w:pPr>
    <w:rPr>
      <w:rFonts w:ascii="Times New Roman" w:hAnsi="Times New Roman"/>
      <w:sz w:val="24"/>
      <w:szCs w:val="24"/>
    </w:rPr>
  </w:style>
  <w:style w:type="character" w:customStyle="1" w:styleId="wixguard">
    <w:name w:val="wixguard"/>
    <w:basedOn w:val="Policepardfaut"/>
    <w:rsid w:val="0071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75515">
      <w:bodyDiv w:val="1"/>
      <w:marLeft w:val="0"/>
      <w:marRight w:val="0"/>
      <w:marTop w:val="0"/>
      <w:marBottom w:val="0"/>
      <w:divBdr>
        <w:top w:val="none" w:sz="0" w:space="0" w:color="auto"/>
        <w:left w:val="none" w:sz="0" w:space="0" w:color="auto"/>
        <w:bottom w:val="none" w:sz="0" w:space="0" w:color="auto"/>
        <w:right w:val="none" w:sz="0" w:space="0" w:color="auto"/>
      </w:divBdr>
      <w:divsChild>
        <w:div w:id="1071729465">
          <w:marLeft w:val="0"/>
          <w:marRight w:val="0"/>
          <w:marTop w:val="0"/>
          <w:marBottom w:val="855"/>
          <w:divBdr>
            <w:top w:val="none" w:sz="0" w:space="0" w:color="auto"/>
            <w:left w:val="none" w:sz="0" w:space="0" w:color="auto"/>
            <w:bottom w:val="none" w:sz="0" w:space="0" w:color="auto"/>
            <w:right w:val="none" w:sz="0" w:space="0" w:color="auto"/>
          </w:divBdr>
        </w:div>
        <w:div w:id="1902786044">
          <w:marLeft w:val="0"/>
          <w:marRight w:val="0"/>
          <w:marTop w:val="0"/>
          <w:marBottom w:val="150"/>
          <w:divBdr>
            <w:top w:val="none" w:sz="0" w:space="0" w:color="auto"/>
            <w:left w:val="none" w:sz="0" w:space="0" w:color="auto"/>
            <w:bottom w:val="none" w:sz="0" w:space="0" w:color="auto"/>
            <w:right w:val="none" w:sz="0" w:space="0" w:color="auto"/>
          </w:divBdr>
        </w:div>
      </w:divsChild>
    </w:div>
    <w:div w:id="1240334617">
      <w:bodyDiv w:val="1"/>
      <w:marLeft w:val="0"/>
      <w:marRight w:val="0"/>
      <w:marTop w:val="0"/>
      <w:marBottom w:val="0"/>
      <w:divBdr>
        <w:top w:val="none" w:sz="0" w:space="0" w:color="auto"/>
        <w:left w:val="none" w:sz="0" w:space="0" w:color="auto"/>
        <w:bottom w:val="none" w:sz="0" w:space="0" w:color="auto"/>
        <w:right w:val="none" w:sz="0" w:space="0" w:color="auto"/>
      </w:divBdr>
      <w:divsChild>
        <w:div w:id="1815681565">
          <w:blockQuote w:val="1"/>
          <w:marLeft w:val="0"/>
          <w:marRight w:val="0"/>
          <w:marTop w:val="0"/>
          <w:marBottom w:val="0"/>
          <w:divBdr>
            <w:top w:val="none" w:sz="0" w:space="0" w:color="auto"/>
            <w:left w:val="none" w:sz="0" w:space="0" w:color="auto"/>
            <w:bottom w:val="none" w:sz="0" w:space="0" w:color="auto"/>
            <w:right w:val="none" w:sz="0" w:space="0" w:color="auto"/>
          </w:divBdr>
          <w:divsChild>
            <w:div w:id="904875773">
              <w:blockQuote w:val="1"/>
              <w:marLeft w:val="0"/>
              <w:marRight w:val="0"/>
              <w:marTop w:val="0"/>
              <w:marBottom w:val="0"/>
              <w:divBdr>
                <w:top w:val="none" w:sz="0" w:space="0" w:color="auto"/>
                <w:left w:val="none" w:sz="0" w:space="0" w:color="auto"/>
                <w:bottom w:val="none" w:sz="0" w:space="0" w:color="auto"/>
                <w:right w:val="none" w:sz="0" w:space="0" w:color="auto"/>
              </w:divBdr>
              <w:divsChild>
                <w:div w:id="6423895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1743">
      <w:bodyDiv w:val="1"/>
      <w:marLeft w:val="0"/>
      <w:marRight w:val="0"/>
      <w:marTop w:val="0"/>
      <w:marBottom w:val="0"/>
      <w:divBdr>
        <w:top w:val="none" w:sz="0" w:space="0" w:color="auto"/>
        <w:left w:val="none" w:sz="0" w:space="0" w:color="auto"/>
        <w:bottom w:val="none" w:sz="0" w:space="0" w:color="auto"/>
        <w:right w:val="none" w:sz="0" w:space="0" w:color="auto"/>
      </w:divBdr>
      <w:divsChild>
        <w:div w:id="401952460">
          <w:blockQuote w:val="1"/>
          <w:marLeft w:val="0"/>
          <w:marRight w:val="0"/>
          <w:marTop w:val="0"/>
          <w:marBottom w:val="0"/>
          <w:divBdr>
            <w:top w:val="none" w:sz="0" w:space="0" w:color="auto"/>
            <w:left w:val="none" w:sz="0" w:space="0" w:color="auto"/>
            <w:bottom w:val="none" w:sz="0" w:space="0" w:color="auto"/>
            <w:right w:val="none" w:sz="0" w:space="0" w:color="auto"/>
          </w:divBdr>
          <w:divsChild>
            <w:div w:id="308169113">
              <w:blockQuote w:val="1"/>
              <w:marLeft w:val="0"/>
              <w:marRight w:val="0"/>
              <w:marTop w:val="0"/>
              <w:marBottom w:val="0"/>
              <w:divBdr>
                <w:top w:val="none" w:sz="0" w:space="0" w:color="auto"/>
                <w:left w:val="none" w:sz="0" w:space="0" w:color="auto"/>
                <w:bottom w:val="none" w:sz="0" w:space="0" w:color="auto"/>
                <w:right w:val="none" w:sz="0" w:space="0" w:color="auto"/>
              </w:divBdr>
              <w:divsChild>
                <w:div w:id="353115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829</Words>
  <Characters>5709</Characters>
  <Application>Microsoft Office Word</Application>
  <DocSecurity>0</DocSecurity>
  <Lines>96</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Mounia Mezi</dc:creator>
  <cp:keywords/>
  <dc:description/>
  <cp:lastModifiedBy>Mounia Mezi</cp:lastModifiedBy>
  <cp:revision>2</cp:revision>
  <dcterms:created xsi:type="dcterms:W3CDTF">2023-06-05T11:18:00Z</dcterms:created>
  <dcterms:modified xsi:type="dcterms:W3CDTF">2023-06-05T11:18:00Z</dcterms:modified>
</cp:coreProperties>
</file>